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51"/>
        <w:tblOverlap w:val="never"/>
        <w:tblW w:w="0" w:type="auto"/>
        <w:tblLook w:val="04A0" w:firstRow="1" w:lastRow="0" w:firstColumn="1" w:lastColumn="0" w:noHBand="0" w:noVBand="1"/>
      </w:tblPr>
      <w:tblGrid>
        <w:gridCol w:w="4749"/>
      </w:tblGrid>
      <w:tr w:rsidR="00030AD2" w:rsidRPr="004B2AC0" w:rsidTr="00030AD2">
        <w:trPr>
          <w:trHeight w:val="851"/>
        </w:trPr>
        <w:tc>
          <w:tcPr>
            <w:tcW w:w="4749" w:type="dxa"/>
            <w:tcBorders>
              <w:bottom w:val="nil"/>
            </w:tcBorders>
            <w:hideMark/>
          </w:tcPr>
          <w:p w:rsidR="00030AD2" w:rsidRPr="00426AB6" w:rsidRDefault="00030AD2" w:rsidP="00C21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A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ATVIRTINTA</w:t>
            </w:r>
          </w:p>
          <w:p w:rsidR="00030AD2" w:rsidRPr="00426AB6" w:rsidRDefault="00030AD2" w:rsidP="00C21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26AB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Vilniaus r. </w:t>
            </w:r>
            <w:r w:rsidR="009E02A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Eitminiškių pagrindinės mokyklos</w:t>
            </w:r>
          </w:p>
          <w:p w:rsidR="00030AD2" w:rsidRPr="00426AB6" w:rsidRDefault="00030AD2" w:rsidP="00F34E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792E1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2025-</w:t>
            </w:r>
            <w:r w:rsidR="00792E19" w:rsidRPr="00792E1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09-22</w:t>
            </w:r>
            <w:r w:rsidRPr="00792E1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direktoriaus</w:t>
            </w:r>
            <w:r w:rsidRPr="00426AB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įsakymu</w:t>
            </w:r>
            <w:r w:rsidRPr="00426AB6"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426AB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Nr. </w:t>
            </w:r>
            <w:r w:rsidR="00792E1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VI-34</w:t>
            </w:r>
          </w:p>
        </w:tc>
      </w:tr>
    </w:tbl>
    <w:p w:rsidR="00271ED0" w:rsidRDefault="00271ED0" w:rsidP="00271ED0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0AD2" w:rsidRPr="00271ED0" w:rsidRDefault="00030AD2" w:rsidP="00271ED0">
      <w:pPr>
        <w:spacing w:after="0"/>
        <w:jc w:val="right"/>
        <w:rPr>
          <w:b/>
          <w:sz w:val="24"/>
          <w:szCs w:val="24"/>
        </w:rPr>
      </w:pPr>
    </w:p>
    <w:p w:rsidR="007F7452" w:rsidRDefault="007F7452" w:rsidP="00271ED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335EE" w:rsidRDefault="007335EE" w:rsidP="00271ED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0AD2" w:rsidRPr="00174128" w:rsidRDefault="00030AD2" w:rsidP="00F85E2D">
      <w:pPr>
        <w:spacing w:after="0" w:line="276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DA4C37" w:rsidRDefault="00741ACA" w:rsidP="00F85E2D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128">
        <w:rPr>
          <w:rFonts w:ascii="Times New Roman" w:eastAsia="Times New Roman" w:hAnsi="Times New Roman" w:cs="Times New Roman"/>
          <w:b/>
          <w:sz w:val="24"/>
          <w:szCs w:val="24"/>
        </w:rPr>
        <w:t>VILNIAUS RAJONO SAVIVALDYBĖS IKIMOKYKLINĮ IR PRIEŠMOKYKLINĮ UGDYMĄ TEIKIANČIŲ ŠVIETIMO ĮSTAIGŲ</w:t>
      </w:r>
      <w:r w:rsidR="009640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74128">
        <w:rPr>
          <w:rFonts w:ascii="Times New Roman" w:eastAsia="Times New Roman" w:hAnsi="Times New Roman" w:cs="Times New Roman"/>
          <w:b/>
          <w:sz w:val="24"/>
          <w:szCs w:val="24"/>
        </w:rPr>
        <w:t xml:space="preserve">TRUMPALAIKIO </w:t>
      </w:r>
      <w:r w:rsidR="00E52B77" w:rsidRPr="00174128">
        <w:rPr>
          <w:rFonts w:ascii="Times New Roman" w:eastAsia="Times New Roman" w:hAnsi="Times New Roman" w:cs="Times New Roman"/>
          <w:b/>
          <w:sz w:val="24"/>
          <w:szCs w:val="24"/>
        </w:rPr>
        <w:t xml:space="preserve">EDUKACINIO </w:t>
      </w:r>
      <w:r w:rsidRPr="00174128">
        <w:rPr>
          <w:rFonts w:ascii="Times New Roman" w:eastAsia="Times New Roman" w:hAnsi="Times New Roman" w:cs="Times New Roman"/>
          <w:b/>
          <w:sz w:val="24"/>
          <w:szCs w:val="24"/>
        </w:rPr>
        <w:t>PROJEKT</w:t>
      </w:r>
      <w:r w:rsidR="00F87492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DA4C37">
        <w:rPr>
          <w:rFonts w:ascii="Times New Roman" w:eastAsia="Times New Roman" w:hAnsi="Times New Roman" w:cs="Times New Roman"/>
          <w:b/>
          <w:sz w:val="24"/>
          <w:szCs w:val="24"/>
        </w:rPr>
        <w:t xml:space="preserve"> ,,</w:t>
      </w:r>
      <w:bookmarkStart w:id="0" w:name="_Hlk202958732"/>
      <w:r w:rsidR="009E02A8" w:rsidRPr="009E02A8">
        <w:rPr>
          <w:rFonts w:ascii="Times New Roman" w:eastAsia="Times New Roman" w:hAnsi="Times New Roman" w:cs="Times New Roman"/>
          <w:b/>
          <w:sz w:val="24"/>
          <w:szCs w:val="24"/>
        </w:rPr>
        <w:t>VAIKŲ RANKOSE IR AKMENUKAI ATGYJA</w:t>
      </w:r>
      <w:bookmarkEnd w:id="0"/>
      <w:r w:rsidR="009E02A8" w:rsidRPr="009E02A8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4349F3" w:rsidRPr="000A4718" w:rsidRDefault="00741ACA" w:rsidP="000A47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128">
        <w:rPr>
          <w:rFonts w:ascii="Times New Roman" w:eastAsia="Times New Roman" w:hAnsi="Times New Roman" w:cs="Times New Roman"/>
          <w:b/>
          <w:sz w:val="24"/>
          <w:szCs w:val="24"/>
        </w:rPr>
        <w:t>NUOSTATAI</w:t>
      </w:r>
    </w:p>
    <w:p w:rsidR="007F7452" w:rsidRPr="00935E8A" w:rsidRDefault="007F7452" w:rsidP="00271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9E02A8" w:rsidRPr="001205B3" w:rsidRDefault="006F0A94" w:rsidP="00DD458A">
      <w:pPr>
        <w:spacing w:after="0" w:line="276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</w:t>
      </w:r>
      <w:r w:rsidR="00DA4C37" w:rsidRPr="001205B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rojekto aktualumas.</w:t>
      </w:r>
      <w:r w:rsidR="00DA4C37" w:rsidRPr="001205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E02A8" w:rsidRPr="001205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Šiuolaikinėje ugdymo praktikoje vis didesnis dėmesys skiriamas vaikų kūrybiškumo, saviraiškos bei aplinkos pažinimo kompetencijų ugdymui per </w:t>
      </w:r>
      <w:proofErr w:type="spellStart"/>
      <w:r w:rsidR="009E02A8" w:rsidRPr="001205B3">
        <w:rPr>
          <w:rFonts w:ascii="Times New Roman" w:eastAsiaTheme="minorHAnsi" w:hAnsi="Times New Roman" w:cs="Times New Roman"/>
          <w:sz w:val="24"/>
          <w:szCs w:val="24"/>
          <w:lang w:eastAsia="en-US"/>
        </w:rPr>
        <w:t>patyriminę</w:t>
      </w:r>
      <w:proofErr w:type="spellEnd"/>
      <w:r w:rsidR="009E02A8" w:rsidRPr="001205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veiklą. Gamtinės medžiagos, tokios kaip akmenukai, tampa puikia kūr</w:t>
      </w:r>
      <w:r w:rsidR="00FF4FE1" w:rsidRPr="001205B3">
        <w:rPr>
          <w:rFonts w:ascii="Times New Roman" w:eastAsiaTheme="minorHAnsi" w:hAnsi="Times New Roman" w:cs="Times New Roman"/>
          <w:sz w:val="24"/>
          <w:szCs w:val="24"/>
          <w:lang w:eastAsia="en-US"/>
        </w:rPr>
        <w:t>ybos priemone – j</w:t>
      </w:r>
      <w:r w:rsidR="00E21F79" w:rsidRPr="001205B3">
        <w:rPr>
          <w:rFonts w:ascii="Times New Roman" w:eastAsiaTheme="minorHAnsi" w:hAnsi="Times New Roman" w:cs="Times New Roman"/>
          <w:sz w:val="24"/>
          <w:szCs w:val="24"/>
          <w:lang w:eastAsia="en-US"/>
        </w:rPr>
        <w:t>ų</w:t>
      </w:r>
      <w:r w:rsidR="00FF4FE1" w:rsidRPr="001205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natūralumas ir formų įvairovė</w:t>
      </w:r>
      <w:r w:rsidR="009E02A8" w:rsidRPr="001205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skatina vaikų vaizduotę, ugdo smulkiąją motoriką bei estetinį suvokimą.</w:t>
      </w:r>
    </w:p>
    <w:p w:rsidR="009E02A8" w:rsidRPr="001205B3" w:rsidRDefault="009E02A8" w:rsidP="00DD458A">
      <w:pPr>
        <w:spacing w:after="0" w:line="276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205B3">
        <w:rPr>
          <w:rFonts w:ascii="Times New Roman" w:eastAsiaTheme="minorHAnsi" w:hAnsi="Times New Roman" w:cs="Times New Roman"/>
          <w:sz w:val="24"/>
          <w:szCs w:val="24"/>
          <w:lang w:eastAsia="en-US"/>
        </w:rPr>
        <w:t>Projektas „Vaikų rankose ir akmenukai atgyja“ ne tik skatina vaikus kūrybiškai pažvelgti į mus supančią gamtą, bet ir formuoja atsakingą požiūrį į aplinką: mokoma rinkti medžiagą saugiai, tvariai, pagarbiai. Vaikai per meninę veiklą ugdo gebėjimą reikšti mintis ir emocijas vizualiai, lavina kantrybę, kruopštumą, mokosi bendradarbiauti.</w:t>
      </w:r>
    </w:p>
    <w:p w:rsidR="00271ED0" w:rsidRPr="001205B3" w:rsidRDefault="00E21F79" w:rsidP="00DD458A">
      <w:pPr>
        <w:spacing w:after="0" w:line="276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205B3">
        <w:rPr>
          <w:rFonts w:ascii="Times New Roman" w:eastAsiaTheme="minorHAnsi" w:hAnsi="Times New Roman" w:cs="Times New Roman"/>
          <w:sz w:val="24"/>
          <w:szCs w:val="24"/>
          <w:lang w:eastAsia="en-US"/>
        </w:rPr>
        <w:t>P</w:t>
      </w:r>
      <w:r w:rsidR="009E02A8" w:rsidRPr="001205B3">
        <w:rPr>
          <w:rFonts w:ascii="Times New Roman" w:eastAsiaTheme="minorHAnsi" w:hAnsi="Times New Roman" w:cs="Times New Roman"/>
          <w:sz w:val="24"/>
          <w:szCs w:val="24"/>
          <w:lang w:eastAsia="en-US"/>
        </w:rPr>
        <w:t>rojektas sukuria galimybę stiprinti bendruomeninius ryšius – skatina vaikų, pedagogų ir tėvų bendradarbiavimą kuriant, dali</w:t>
      </w:r>
      <w:r w:rsidRPr="001205B3">
        <w:rPr>
          <w:rFonts w:ascii="Times New Roman" w:eastAsiaTheme="minorHAnsi" w:hAnsi="Times New Roman" w:cs="Times New Roman"/>
          <w:sz w:val="24"/>
          <w:szCs w:val="24"/>
          <w:lang w:eastAsia="en-US"/>
        </w:rPr>
        <w:t>j</w:t>
      </w:r>
      <w:r w:rsidR="009E02A8" w:rsidRPr="001205B3">
        <w:rPr>
          <w:rFonts w:ascii="Times New Roman" w:eastAsiaTheme="minorHAnsi" w:hAnsi="Times New Roman" w:cs="Times New Roman"/>
          <w:sz w:val="24"/>
          <w:szCs w:val="24"/>
          <w:lang w:eastAsia="en-US"/>
        </w:rPr>
        <w:t>antis idėjomis, pristatant darbus parodose ar edukacinėse dirbtuvėse. Tokia veikla prisideda prie pozityvios emocinės aplinkos</w:t>
      </w:r>
      <w:r w:rsidRPr="001205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kūrimo</w:t>
      </w:r>
      <w:r w:rsidR="009E02A8" w:rsidRPr="001205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ugdymo įstaigoje ir suteikia vaikams džiaugsmą, pasididžiavimą savo kūryba.</w:t>
      </w:r>
    </w:p>
    <w:p w:rsidR="000A4718" w:rsidRPr="00271ED0" w:rsidRDefault="000A4718" w:rsidP="0058219F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</w:p>
    <w:p w:rsidR="007335EE" w:rsidRPr="00174128" w:rsidRDefault="00741ACA" w:rsidP="00271E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41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="00DA4C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</w:t>
      </w:r>
      <w:r w:rsidRPr="001741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KYRIUS</w:t>
      </w:r>
    </w:p>
    <w:p w:rsidR="00C764B2" w:rsidRPr="00987C2F" w:rsidRDefault="00741ACA" w:rsidP="00E21F7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1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BENDROSIOS NUOSTATOS</w:t>
      </w:r>
    </w:p>
    <w:p w:rsidR="00C764B2" w:rsidRPr="00A96983" w:rsidRDefault="00C764B2" w:rsidP="00A9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DBD" w:rsidRPr="00A96983" w:rsidRDefault="00613DBD" w:rsidP="00F85E2D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983">
        <w:rPr>
          <w:rFonts w:ascii="Times New Roman" w:eastAsia="Times New Roman" w:hAnsi="Times New Roman" w:cs="Times New Roman"/>
          <w:sz w:val="24"/>
          <w:szCs w:val="24"/>
        </w:rPr>
        <w:t>Vilniaus rajono savivaldybės</w:t>
      </w:r>
      <w:r w:rsidRPr="00A96983">
        <w:rPr>
          <w:rFonts w:ascii="Times New Roman" w:hAnsi="Times New Roman" w:cs="Times New Roman"/>
          <w:sz w:val="24"/>
          <w:szCs w:val="24"/>
        </w:rPr>
        <w:t xml:space="preserve"> </w:t>
      </w:r>
      <w:r w:rsidRPr="00A96983">
        <w:rPr>
          <w:rFonts w:ascii="Times New Roman" w:eastAsia="Times New Roman" w:hAnsi="Times New Roman" w:cs="Times New Roman"/>
          <w:sz w:val="24"/>
          <w:szCs w:val="24"/>
        </w:rPr>
        <w:t>ikimokyklinį ir priešmokyklinį ugdymą teikiančių švietimo įstaigų trumpalaikio edukacinio projekto „</w:t>
      </w:r>
      <w:bookmarkStart w:id="1" w:name="_Hlk202959621"/>
      <w:r w:rsidRPr="00A96983">
        <w:rPr>
          <w:rFonts w:ascii="Times New Roman" w:eastAsia="Times New Roman" w:hAnsi="Times New Roman" w:cs="Times New Roman"/>
          <w:sz w:val="24"/>
          <w:szCs w:val="24"/>
        </w:rPr>
        <w:t>Vaikų rankose ir akmenukai atgyja</w:t>
      </w:r>
      <w:bookmarkEnd w:id="1"/>
      <w:r w:rsidRPr="00A96983">
        <w:rPr>
          <w:rFonts w:ascii="Times New Roman" w:eastAsia="Times New Roman" w:hAnsi="Times New Roman" w:cs="Times New Roman"/>
          <w:sz w:val="24"/>
          <w:szCs w:val="24"/>
        </w:rPr>
        <w:t>“ (toliau – projektas) nuostatai reglamentuoja projekto tikslą, uždavinius, organizavimo tvarką, eigą ir reikalavimus.</w:t>
      </w:r>
    </w:p>
    <w:p w:rsidR="00C764B2" w:rsidRPr="00A96983" w:rsidRDefault="00B6463B" w:rsidP="00F85E2D">
      <w:pPr>
        <w:pStyle w:val="a4"/>
        <w:numPr>
          <w:ilvl w:val="0"/>
          <w:numId w:val="13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983">
        <w:rPr>
          <w:rFonts w:ascii="Times New Roman" w:hAnsi="Times New Roman" w:cs="Times New Roman"/>
          <w:bCs/>
          <w:sz w:val="24"/>
          <w:szCs w:val="24"/>
        </w:rPr>
        <w:t>P</w:t>
      </w:r>
      <w:r w:rsidR="00C764B2" w:rsidRPr="00A96983">
        <w:rPr>
          <w:rFonts w:ascii="Times New Roman" w:hAnsi="Times New Roman" w:cs="Times New Roman"/>
          <w:bCs/>
          <w:sz w:val="24"/>
          <w:szCs w:val="24"/>
        </w:rPr>
        <w:t xml:space="preserve">rojektas skirtas Vilniaus rajono </w:t>
      </w:r>
      <w:r w:rsidR="00C764B2" w:rsidRPr="00A96983">
        <w:rPr>
          <w:rFonts w:ascii="Times New Roman" w:hAnsi="Times New Roman" w:cs="Times New Roman"/>
          <w:sz w:val="24"/>
          <w:szCs w:val="24"/>
        </w:rPr>
        <w:t>ikimokyklinio ir priešmokyklinio ugdymo</w:t>
      </w:r>
      <w:r w:rsidR="00C764B2" w:rsidRPr="00A969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4718" w:rsidRPr="00A96983">
        <w:rPr>
          <w:rFonts w:ascii="Times New Roman" w:hAnsi="Times New Roman" w:cs="Times New Roman"/>
          <w:bCs/>
          <w:sz w:val="24"/>
          <w:szCs w:val="24"/>
        </w:rPr>
        <w:t xml:space="preserve">įstaigų </w:t>
      </w:r>
      <w:r w:rsidR="00C764B2" w:rsidRPr="00A96983">
        <w:rPr>
          <w:rFonts w:ascii="Times New Roman" w:hAnsi="Times New Roman" w:cs="Times New Roman"/>
          <w:bCs/>
          <w:sz w:val="24"/>
          <w:szCs w:val="24"/>
        </w:rPr>
        <w:t xml:space="preserve">pedagogų, vaikų ir </w:t>
      </w:r>
      <w:r w:rsidR="000A4718" w:rsidRPr="00A96983">
        <w:rPr>
          <w:rFonts w:ascii="Times New Roman" w:hAnsi="Times New Roman" w:cs="Times New Roman"/>
          <w:bCs/>
          <w:sz w:val="24"/>
          <w:szCs w:val="24"/>
        </w:rPr>
        <w:t xml:space="preserve">jų </w:t>
      </w:r>
      <w:r w:rsidR="00C764B2" w:rsidRPr="00A96983">
        <w:rPr>
          <w:rFonts w:ascii="Times New Roman" w:hAnsi="Times New Roman" w:cs="Times New Roman"/>
          <w:bCs/>
          <w:sz w:val="24"/>
          <w:szCs w:val="24"/>
        </w:rPr>
        <w:t>tėvų bendradarbiavimui.</w:t>
      </w:r>
    </w:p>
    <w:p w:rsidR="00C764B2" w:rsidRPr="00A96983" w:rsidRDefault="00C764B2" w:rsidP="00F85E2D">
      <w:pPr>
        <w:pStyle w:val="a4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83">
        <w:rPr>
          <w:rFonts w:ascii="Times New Roman" w:hAnsi="Times New Roman" w:cs="Times New Roman"/>
          <w:sz w:val="24"/>
          <w:szCs w:val="24"/>
        </w:rPr>
        <w:t>Projektą organizuoja Vilniaus rajono Eitminiškių pagrindinė mokykla. Adresas: Misionierių</w:t>
      </w:r>
      <w:r w:rsidR="002C2855">
        <w:rPr>
          <w:rFonts w:ascii="Times New Roman" w:hAnsi="Times New Roman" w:cs="Times New Roman"/>
          <w:sz w:val="24"/>
          <w:szCs w:val="24"/>
        </w:rPr>
        <w:t xml:space="preserve"> g. 10,</w:t>
      </w:r>
      <w:bookmarkStart w:id="2" w:name="_GoBack"/>
      <w:bookmarkEnd w:id="2"/>
      <w:r w:rsidR="00792E19">
        <w:rPr>
          <w:rFonts w:ascii="Times New Roman" w:hAnsi="Times New Roman" w:cs="Times New Roman"/>
          <w:sz w:val="24"/>
          <w:szCs w:val="24"/>
        </w:rPr>
        <w:t xml:space="preserve">Eitminiškių </w:t>
      </w:r>
      <w:proofErr w:type="spellStart"/>
      <w:r w:rsidR="00792E19">
        <w:rPr>
          <w:rFonts w:ascii="Times New Roman" w:hAnsi="Times New Roman" w:cs="Times New Roman"/>
          <w:sz w:val="24"/>
          <w:szCs w:val="24"/>
        </w:rPr>
        <w:t>k.,</w:t>
      </w:r>
      <w:r w:rsidRPr="00A96983">
        <w:rPr>
          <w:rFonts w:ascii="Times New Roman" w:hAnsi="Times New Roman" w:cs="Times New Roman"/>
          <w:sz w:val="24"/>
          <w:szCs w:val="24"/>
        </w:rPr>
        <w:t>Vilniaus</w:t>
      </w:r>
      <w:proofErr w:type="spellEnd"/>
      <w:r w:rsidRPr="00A96983"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Pr="00A96983">
        <w:rPr>
          <w:rFonts w:ascii="Times New Roman" w:hAnsi="Times New Roman" w:cs="Times New Roman"/>
          <w:sz w:val="24"/>
          <w:szCs w:val="24"/>
        </w:rPr>
        <w:t>sav.</w:t>
      </w:r>
      <w:r w:rsidR="00714C07">
        <w:rPr>
          <w:rFonts w:ascii="Times New Roman" w:hAnsi="Times New Roman" w:cs="Times New Roman"/>
          <w:sz w:val="24"/>
          <w:szCs w:val="24"/>
        </w:rPr>
        <w:t>,t</w:t>
      </w:r>
      <w:r w:rsidRPr="00A96983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A96983">
        <w:rPr>
          <w:rFonts w:ascii="Times New Roman" w:hAnsi="Times New Roman" w:cs="Times New Roman"/>
          <w:sz w:val="24"/>
          <w:szCs w:val="24"/>
        </w:rPr>
        <w:t>.</w:t>
      </w:r>
      <w:r w:rsidR="00714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0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A96983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09253132"/>
      <w:r w:rsidR="00714C07">
        <w:rPr>
          <w:rFonts w:ascii="Times New Roman" w:hAnsi="Times New Roman" w:cs="Times New Roman"/>
          <w:sz w:val="24"/>
          <w:szCs w:val="24"/>
        </w:rPr>
        <w:t xml:space="preserve"> </w:t>
      </w:r>
      <w:r w:rsidRPr="00A96983">
        <w:rPr>
          <w:rFonts w:ascii="Times New Roman" w:hAnsi="Times New Roman" w:cs="Times New Roman"/>
          <w:sz w:val="24"/>
          <w:szCs w:val="24"/>
        </w:rPr>
        <w:t>+370</w:t>
      </w:r>
      <w:r w:rsidR="006E0397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A96983">
        <w:rPr>
          <w:rFonts w:ascii="Times New Roman" w:hAnsi="Times New Roman" w:cs="Times New Roman"/>
          <w:sz w:val="24"/>
          <w:szCs w:val="24"/>
        </w:rPr>
        <w:t>5243</w:t>
      </w:r>
      <w:r w:rsidR="006E0397">
        <w:rPr>
          <w:rFonts w:ascii="Times New Roman" w:hAnsi="Times New Roman" w:cs="Times New Roman"/>
          <w:sz w:val="24"/>
          <w:szCs w:val="24"/>
        </w:rPr>
        <w:t xml:space="preserve"> </w:t>
      </w:r>
      <w:r w:rsidRPr="00A96983">
        <w:rPr>
          <w:rFonts w:ascii="Times New Roman" w:hAnsi="Times New Roman" w:cs="Times New Roman"/>
          <w:sz w:val="24"/>
          <w:szCs w:val="24"/>
        </w:rPr>
        <w:t xml:space="preserve">8533, </w:t>
      </w:r>
      <w:proofErr w:type="spellStart"/>
      <w:r w:rsidRPr="00A96983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A96983">
        <w:rPr>
          <w:rFonts w:ascii="Times New Roman" w:hAnsi="Times New Roman" w:cs="Times New Roman"/>
          <w:sz w:val="24"/>
          <w:szCs w:val="24"/>
        </w:rPr>
        <w:t xml:space="preserve">. p. </w:t>
      </w:r>
      <w:hyperlink r:id="rId7" w:history="1">
        <w:r w:rsidRPr="00A969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eitmok@gmail.com</w:t>
        </w:r>
      </w:hyperlink>
      <w:r w:rsidR="001205B3">
        <w:rPr>
          <w:rFonts w:ascii="Times New Roman" w:hAnsi="Times New Roman" w:cs="Times New Roman"/>
          <w:sz w:val="24"/>
          <w:szCs w:val="24"/>
        </w:rPr>
        <w:t>.</w:t>
      </w:r>
    </w:p>
    <w:p w:rsidR="00C764B2" w:rsidRPr="00A96983" w:rsidRDefault="00C764B2" w:rsidP="00F85E2D">
      <w:pPr>
        <w:pStyle w:val="a4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983">
        <w:rPr>
          <w:rFonts w:ascii="Times New Roman" w:hAnsi="Times New Roman" w:cs="Times New Roman"/>
          <w:sz w:val="24"/>
          <w:szCs w:val="24"/>
        </w:rPr>
        <w:t>Projekto iniciator</w:t>
      </w:r>
      <w:r w:rsidR="00CB1849" w:rsidRPr="00A96983">
        <w:rPr>
          <w:rFonts w:ascii="Times New Roman" w:hAnsi="Times New Roman" w:cs="Times New Roman"/>
          <w:sz w:val="24"/>
          <w:szCs w:val="24"/>
        </w:rPr>
        <w:t>ės</w:t>
      </w:r>
      <w:r w:rsidRPr="00A96983">
        <w:rPr>
          <w:rFonts w:ascii="Times New Roman" w:hAnsi="Times New Roman" w:cs="Times New Roman"/>
          <w:sz w:val="24"/>
          <w:szCs w:val="24"/>
        </w:rPr>
        <w:t xml:space="preserve"> Vilniaus rajono Eitminiškių pagrindinės mokyklos </w:t>
      </w:r>
      <w:r w:rsidR="00FA01C1" w:rsidRPr="00A96983">
        <w:rPr>
          <w:rFonts w:ascii="Times New Roman" w:hAnsi="Times New Roman" w:cs="Times New Roman"/>
          <w:sz w:val="24"/>
          <w:szCs w:val="24"/>
        </w:rPr>
        <w:t xml:space="preserve">ikimokyklinio ugdymo </w:t>
      </w:r>
      <w:r w:rsidRPr="00A96983">
        <w:rPr>
          <w:rFonts w:ascii="Times New Roman" w:hAnsi="Times New Roman" w:cs="Times New Roman"/>
          <w:sz w:val="24"/>
          <w:szCs w:val="24"/>
        </w:rPr>
        <w:t>mokytoja</w:t>
      </w:r>
      <w:r w:rsidR="00FA01C1" w:rsidRPr="00A96983">
        <w:rPr>
          <w:rFonts w:ascii="Times New Roman" w:hAnsi="Times New Roman" w:cs="Times New Roman"/>
          <w:sz w:val="24"/>
          <w:szCs w:val="24"/>
        </w:rPr>
        <w:t xml:space="preserve"> metodininkė</w:t>
      </w:r>
      <w:r w:rsidR="00B6463B" w:rsidRPr="00A96983">
        <w:rPr>
          <w:rFonts w:ascii="Times New Roman" w:hAnsi="Times New Roman" w:cs="Times New Roman"/>
          <w:sz w:val="24"/>
          <w:szCs w:val="24"/>
        </w:rPr>
        <w:t xml:space="preserve"> Lena </w:t>
      </w:r>
      <w:proofErr w:type="spellStart"/>
      <w:r w:rsidR="00B6463B" w:rsidRPr="00A96983">
        <w:rPr>
          <w:rFonts w:ascii="Times New Roman" w:hAnsi="Times New Roman" w:cs="Times New Roman"/>
          <w:sz w:val="24"/>
          <w:szCs w:val="24"/>
        </w:rPr>
        <w:t>Šilingienė</w:t>
      </w:r>
      <w:proofErr w:type="spellEnd"/>
      <w:r w:rsidR="00B6463B" w:rsidRPr="00A96983">
        <w:rPr>
          <w:rFonts w:ascii="Times New Roman" w:hAnsi="Times New Roman" w:cs="Times New Roman"/>
          <w:sz w:val="24"/>
          <w:szCs w:val="24"/>
        </w:rPr>
        <w:t xml:space="preserve"> ir ikimokyklinio ugdymo mokytoja Justė </w:t>
      </w:r>
      <w:proofErr w:type="spellStart"/>
      <w:r w:rsidR="00B6463B" w:rsidRPr="00A96983">
        <w:rPr>
          <w:rFonts w:ascii="Times New Roman" w:hAnsi="Times New Roman" w:cs="Times New Roman"/>
          <w:sz w:val="24"/>
          <w:szCs w:val="24"/>
        </w:rPr>
        <w:t>Mackevič</w:t>
      </w:r>
      <w:proofErr w:type="spellEnd"/>
      <w:r w:rsidR="00B6463B" w:rsidRPr="00A96983">
        <w:rPr>
          <w:rFonts w:ascii="Times New Roman" w:hAnsi="Times New Roman" w:cs="Times New Roman"/>
          <w:sz w:val="24"/>
          <w:szCs w:val="24"/>
        </w:rPr>
        <w:t>.</w:t>
      </w:r>
    </w:p>
    <w:p w:rsidR="00613DBD" w:rsidRPr="00A96983" w:rsidRDefault="00765BEA" w:rsidP="00F85E2D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Projektas vyks</w:t>
      </w:r>
      <w:r w:rsidR="00613DBD" w:rsidRPr="00A969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13DBD" w:rsidRPr="001205B3">
        <w:rPr>
          <w:rFonts w:ascii="Times New Roman" w:eastAsia="Times New Roman" w:hAnsi="Times New Roman" w:cs="Times New Roman"/>
          <w:b/>
          <w:sz w:val="24"/>
          <w:szCs w:val="24"/>
        </w:rPr>
        <w:t xml:space="preserve">nuo 2025 m. </w:t>
      </w:r>
      <w:r w:rsidR="009820F2" w:rsidRPr="001205B3">
        <w:rPr>
          <w:rFonts w:ascii="Times New Roman" w:eastAsia="Times New Roman" w:hAnsi="Times New Roman" w:cs="Times New Roman"/>
          <w:b/>
          <w:sz w:val="24"/>
          <w:szCs w:val="24"/>
        </w:rPr>
        <w:t>spalio</w:t>
      </w:r>
      <w:r w:rsidR="00613DBD" w:rsidRPr="001205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820F2" w:rsidRPr="001205B3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 w:rsidR="00613DBD" w:rsidRPr="001205B3">
        <w:rPr>
          <w:rFonts w:ascii="Times New Roman" w:eastAsia="Times New Roman" w:hAnsi="Times New Roman" w:cs="Times New Roman"/>
          <w:b/>
          <w:sz w:val="24"/>
          <w:szCs w:val="24"/>
        </w:rPr>
        <w:t xml:space="preserve">d. iki 2025 m. </w:t>
      </w:r>
      <w:r w:rsidR="00243F6C" w:rsidRPr="001205B3">
        <w:rPr>
          <w:rFonts w:ascii="Times New Roman" w:eastAsia="Times New Roman" w:hAnsi="Times New Roman" w:cs="Times New Roman"/>
          <w:b/>
          <w:sz w:val="24"/>
          <w:szCs w:val="24"/>
        </w:rPr>
        <w:t>lapkričio</w:t>
      </w:r>
      <w:r w:rsidR="00613DBD" w:rsidRPr="001205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820F2" w:rsidRPr="001205B3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="00613DBD" w:rsidRPr="001205B3">
        <w:rPr>
          <w:rFonts w:ascii="Times New Roman" w:eastAsia="Times New Roman" w:hAnsi="Times New Roman" w:cs="Times New Roman"/>
          <w:b/>
          <w:sz w:val="24"/>
          <w:szCs w:val="24"/>
        </w:rPr>
        <w:t xml:space="preserve"> d.</w:t>
      </w:r>
    </w:p>
    <w:p w:rsidR="00C764B2" w:rsidRPr="00CC3B97" w:rsidRDefault="00C764B2" w:rsidP="00F85E2D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134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96983">
        <w:rPr>
          <w:rFonts w:ascii="Times New Roman" w:hAnsi="Times New Roman" w:cs="Times New Roman"/>
          <w:sz w:val="24"/>
          <w:szCs w:val="24"/>
        </w:rPr>
        <w:t xml:space="preserve">Projekto nuostatai </w:t>
      </w:r>
      <w:r w:rsidR="000A4718" w:rsidRPr="00A96983">
        <w:rPr>
          <w:rFonts w:ascii="Times New Roman" w:hAnsi="Times New Roman" w:cs="Times New Roman"/>
          <w:sz w:val="24"/>
          <w:szCs w:val="24"/>
        </w:rPr>
        <w:t>skelbiami</w:t>
      </w:r>
      <w:r w:rsidRPr="00A96983">
        <w:rPr>
          <w:rFonts w:ascii="Times New Roman" w:hAnsi="Times New Roman" w:cs="Times New Roman"/>
          <w:sz w:val="24"/>
          <w:szCs w:val="24"/>
        </w:rPr>
        <w:t xml:space="preserve"> interneto svetainėje</w:t>
      </w:r>
      <w:r w:rsidR="00DD458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D458A" w:rsidRPr="005D043B">
          <w:rPr>
            <w:rStyle w:val="a5"/>
            <w:rFonts w:ascii="Times New Roman" w:hAnsi="Times New Roman" w:cs="Times New Roman"/>
            <w:sz w:val="24"/>
            <w:szCs w:val="24"/>
          </w:rPr>
          <w:t>http://www.pagrindine.eitminiskes.vilniausr.lm.lt/</w:t>
        </w:r>
      </w:hyperlink>
      <w:r w:rsidRPr="00A96983">
        <w:rPr>
          <w:rFonts w:ascii="Times New Roman" w:hAnsi="Times New Roman" w:cs="Times New Roman"/>
          <w:sz w:val="24"/>
          <w:szCs w:val="24"/>
        </w:rPr>
        <w:t xml:space="preserve"> ir bus išsiųsti visoms Vilniaus r. savivaldybės įstaigoms</w:t>
      </w:r>
      <w:r w:rsidR="009820F2" w:rsidRPr="00A96983">
        <w:rPr>
          <w:rFonts w:ascii="Times New Roman" w:hAnsi="Times New Roman" w:cs="Times New Roman"/>
          <w:sz w:val="24"/>
          <w:szCs w:val="24"/>
        </w:rPr>
        <w:t>,</w:t>
      </w:r>
      <w:r w:rsidRPr="00A96983">
        <w:rPr>
          <w:rFonts w:ascii="Times New Roman" w:hAnsi="Times New Roman" w:cs="Times New Roman"/>
          <w:sz w:val="24"/>
          <w:szCs w:val="24"/>
        </w:rPr>
        <w:t xml:space="preserve"> teikiančioms ikimokyklinį ir priešmokyklinį ugdymą</w:t>
      </w:r>
      <w:r w:rsidRPr="00613DBD">
        <w:rPr>
          <w:rFonts w:ascii="Times New Roman" w:hAnsi="Times New Roman" w:cs="Times New Roman"/>
          <w:sz w:val="24"/>
          <w:szCs w:val="24"/>
        </w:rPr>
        <w:t>.</w:t>
      </w:r>
    </w:p>
    <w:p w:rsidR="00F85E2D" w:rsidRDefault="00F85E2D" w:rsidP="00F85E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E2D" w:rsidRDefault="00F85E2D" w:rsidP="00F85E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E2D" w:rsidRDefault="00F85E2D" w:rsidP="00F85E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E2D" w:rsidRDefault="00F85E2D" w:rsidP="00F85E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E2D" w:rsidRDefault="00F85E2D" w:rsidP="00F85E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E2D" w:rsidRDefault="00F85E2D" w:rsidP="00F85E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65BEA" w:rsidRDefault="00765BEA" w:rsidP="00F85E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3B97" w:rsidRPr="00CC3B97" w:rsidRDefault="00CC3B97" w:rsidP="00F85E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3B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II SKYRIUS</w:t>
      </w:r>
    </w:p>
    <w:p w:rsidR="00CC3B97" w:rsidRPr="00CC3B97" w:rsidRDefault="00CC3B97" w:rsidP="00CC3B97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3B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PROJEKTO TIKSLAS IR UŽDAVINIAI</w:t>
      </w:r>
    </w:p>
    <w:p w:rsidR="00CC3B97" w:rsidRPr="00CC3B97" w:rsidRDefault="00CC3B97" w:rsidP="00CC3B97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CC3B97" w:rsidRPr="00B71389" w:rsidRDefault="00CC3B97" w:rsidP="00304923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0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Tikslas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1070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katinti vaikų kūrybiškumą ir vaizduotę, ugdyti meninius gebėjimus, panaudojant akmenukus kūrybinėse veiklose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71389" w:rsidRPr="00EA0FFD" w:rsidRDefault="00CC3B97" w:rsidP="00304923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3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Uždaviniai:</w:t>
      </w:r>
      <w:r w:rsidR="00B71389" w:rsidRPr="00B713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71389" w:rsidRPr="00EA0FFD" w:rsidRDefault="00EA0FFD" w:rsidP="00304923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8.1.Ugdyti vaikų estetinį suvokimą, meninę saviraišką, smulkiąją motoriką.</w:t>
      </w:r>
    </w:p>
    <w:p w:rsidR="00B71389" w:rsidRPr="00B71389" w:rsidRDefault="00B71389" w:rsidP="00304923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389">
        <w:rPr>
          <w:rFonts w:ascii="Times New Roman" w:eastAsia="Times New Roman" w:hAnsi="Times New Roman" w:cs="Times New Roman"/>
          <w:sz w:val="24"/>
          <w:szCs w:val="24"/>
        </w:rPr>
        <w:t xml:space="preserve">8.2. </w:t>
      </w:r>
      <w:r w:rsidRPr="00B713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Supažindinti su natūralių medžiagų (akmenukų) panaudojimu kūryboje.</w:t>
      </w:r>
    </w:p>
    <w:p w:rsidR="00B71389" w:rsidRPr="00B71389" w:rsidRDefault="00B71389" w:rsidP="0030492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71389">
        <w:rPr>
          <w:rFonts w:ascii="Times New Roman" w:eastAsia="Times New Roman" w:hAnsi="Times New Roman" w:cs="Times New Roman"/>
          <w:sz w:val="24"/>
          <w:szCs w:val="24"/>
        </w:rPr>
        <w:t xml:space="preserve">8.3. </w:t>
      </w:r>
      <w:r w:rsidRPr="00B713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Skatinti tėvų ir vaikų bendrą kūrybinę veiklą.</w:t>
      </w:r>
    </w:p>
    <w:p w:rsidR="00B71389" w:rsidRDefault="00B71389" w:rsidP="00304923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8.4. </w:t>
      </w:r>
      <w:r w:rsidRPr="00C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Sukurti originalių kūrinių, kuriuose atsiskleistų vaiko vaizduotė ir individualumas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71389" w:rsidRDefault="00B71389" w:rsidP="00304923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8.5. </w:t>
      </w:r>
      <w:r w:rsidRPr="005468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Skatinti vaikų </w:t>
      </w:r>
      <w:r w:rsidR="00765B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kalbinę raišką ir </w:t>
      </w:r>
      <w:r w:rsidRPr="005468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gebėjimą </w:t>
      </w:r>
      <w:r w:rsidR="00765B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reikšti mintis</w:t>
      </w:r>
      <w:r w:rsidRPr="005468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kūryboje</w:t>
      </w:r>
      <w:r w:rsidR="00765B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A0FFD" w:rsidRPr="00EA0FFD" w:rsidRDefault="00B71389" w:rsidP="00EA0FF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8.6.</w:t>
      </w:r>
      <w:r w:rsidRPr="00CC3B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69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Stiprinti bendradarbiavimą tarp Vilniaus rajono švietimo įstaigų, teikiančių ikimo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kyklinį ir priešmokyklinį ugdym</w:t>
      </w:r>
      <w:r w:rsidR="00EA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ą.</w:t>
      </w:r>
    </w:p>
    <w:p w:rsidR="00DD458A" w:rsidRPr="007A697E" w:rsidRDefault="00DD458A" w:rsidP="007A697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335EE" w:rsidRPr="001205B3" w:rsidRDefault="00741ACA" w:rsidP="00DD458A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05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 SKYRIUS</w:t>
      </w:r>
    </w:p>
    <w:p w:rsidR="007335EE" w:rsidRDefault="00741ACA" w:rsidP="00271E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41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PROJEKTO DALYVIAI</w:t>
      </w:r>
    </w:p>
    <w:p w:rsidR="007F7452" w:rsidRPr="00174128" w:rsidRDefault="007F7452" w:rsidP="00271E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544A4" w:rsidRPr="00765F97" w:rsidRDefault="00741ACA" w:rsidP="00F85E2D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0C7C">
        <w:rPr>
          <w:rFonts w:ascii="Times New Roman" w:hAnsi="Times New Roman" w:cs="Times New Roman"/>
          <w:sz w:val="24"/>
          <w:szCs w:val="24"/>
        </w:rPr>
        <w:t xml:space="preserve">Projekto dalyviai - </w:t>
      </w:r>
      <w:r w:rsidRPr="00EA0FFD">
        <w:rPr>
          <w:rFonts w:ascii="Times New Roman" w:eastAsia="Times New Roman" w:hAnsi="Times New Roman" w:cs="Times New Roman"/>
          <w:color w:val="000000"/>
          <w:sz w:val="24"/>
          <w:szCs w:val="24"/>
        </w:rPr>
        <w:t>Vilniaus rajono savivaldybės</w:t>
      </w:r>
      <w:r w:rsidRPr="00EA0F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FFD">
        <w:rPr>
          <w:rFonts w:ascii="Times New Roman" w:eastAsia="Times New Roman" w:hAnsi="Times New Roman" w:cs="Times New Roman"/>
          <w:color w:val="000000"/>
          <w:sz w:val="24"/>
          <w:szCs w:val="24"/>
        </w:rPr>
        <w:t>ikimokyklinį ir priešmokyklinį ugdymą teikiančių švietimo įstaigų pedagogai, ugdytiniai ir jų tėvai</w:t>
      </w:r>
      <w:r w:rsidR="008428B7" w:rsidRPr="00EA0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(toliau-Dalyviai).</w:t>
      </w:r>
    </w:p>
    <w:p w:rsidR="00765F97" w:rsidRPr="00765F97" w:rsidRDefault="00765F97" w:rsidP="00F85E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F97" w:rsidRPr="00765F97" w:rsidRDefault="00765F97" w:rsidP="00F85E2D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5F97">
        <w:rPr>
          <w:rFonts w:ascii="Times New Roman" w:eastAsia="Times New Roman" w:hAnsi="Times New Roman" w:cs="Times New Roman"/>
          <w:b/>
          <w:sz w:val="24"/>
          <w:szCs w:val="24"/>
        </w:rPr>
        <w:t>IV SKYRUS</w:t>
      </w:r>
    </w:p>
    <w:p w:rsidR="00765F97" w:rsidRPr="00765F97" w:rsidRDefault="00765F97" w:rsidP="00F85E2D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5F97">
        <w:rPr>
          <w:rFonts w:ascii="Times New Roman" w:eastAsia="Times New Roman" w:hAnsi="Times New Roman" w:cs="Times New Roman"/>
          <w:b/>
          <w:sz w:val="24"/>
          <w:szCs w:val="24"/>
        </w:rPr>
        <w:t>ORGANIZAVIMO TVARKA</w:t>
      </w:r>
    </w:p>
    <w:p w:rsidR="00765F97" w:rsidRPr="00EA0FFD" w:rsidRDefault="00765F97" w:rsidP="00F85E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4C57" w:rsidRPr="00EA0FFD" w:rsidRDefault="0060365E" w:rsidP="00F85E2D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FD">
        <w:rPr>
          <w:rFonts w:ascii="Times New Roman" w:eastAsia="Times New Roman" w:hAnsi="Times New Roman" w:cs="Times New Roman"/>
          <w:sz w:val="24"/>
          <w:szCs w:val="24"/>
        </w:rPr>
        <w:t>Švietimo įstaigos pedagogai</w:t>
      </w:r>
      <w:r w:rsidR="00564C57" w:rsidRPr="00EA0FFD">
        <w:rPr>
          <w:rFonts w:ascii="Times New Roman" w:eastAsia="Times New Roman" w:hAnsi="Times New Roman" w:cs="Times New Roman"/>
          <w:sz w:val="24"/>
          <w:szCs w:val="24"/>
        </w:rPr>
        <w:t xml:space="preserve"> užpildo </w:t>
      </w:r>
      <w:r w:rsidRPr="00EA0FFD">
        <w:rPr>
          <w:rFonts w:ascii="Times New Roman" w:eastAsia="Times New Roman" w:hAnsi="Times New Roman" w:cs="Times New Roman"/>
          <w:sz w:val="24"/>
          <w:szCs w:val="24"/>
        </w:rPr>
        <w:t>registracijos formą</w:t>
      </w:r>
      <w:r w:rsidR="005153A6" w:rsidRPr="00EA0FF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64C57" w:rsidRPr="00EA0FFD">
        <w:rPr>
          <w:rFonts w:ascii="Times New Roman" w:eastAsia="Times New Roman" w:hAnsi="Times New Roman" w:cs="Times New Roman"/>
          <w:sz w:val="24"/>
          <w:szCs w:val="24"/>
        </w:rPr>
        <w:t>1</w:t>
      </w:r>
      <w:r w:rsidR="00F7092D" w:rsidRPr="00EA0FFD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  <w:r w:rsidR="00564C57" w:rsidRPr="00EA0FF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011C3" w:rsidRPr="00EA0FFD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3011C3" w:rsidRPr="00EA0FFD">
        <w:rPr>
          <w:rFonts w:ascii="Times New Roman" w:eastAsia="Times New Roman" w:hAnsi="Times New Roman" w:cs="Times New Roman"/>
          <w:b/>
          <w:sz w:val="24"/>
          <w:szCs w:val="24"/>
        </w:rPr>
        <w:t xml:space="preserve">iki 2025 m. </w:t>
      </w:r>
      <w:r w:rsidR="009D2F11" w:rsidRPr="00EA0FFD">
        <w:rPr>
          <w:rFonts w:ascii="Times New Roman" w:eastAsia="Times New Roman" w:hAnsi="Times New Roman" w:cs="Times New Roman"/>
          <w:b/>
          <w:sz w:val="24"/>
          <w:szCs w:val="24"/>
        </w:rPr>
        <w:t>spalio</w:t>
      </w:r>
      <w:r w:rsidR="003011C3" w:rsidRPr="00EA0F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5621" w:rsidRPr="00EA0FF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092D" w:rsidRPr="00EA0FFD">
        <w:rPr>
          <w:rFonts w:ascii="Times New Roman" w:eastAsia="Times New Roman" w:hAnsi="Times New Roman" w:cs="Times New Roman"/>
          <w:b/>
          <w:sz w:val="24"/>
          <w:szCs w:val="24"/>
        </w:rPr>
        <w:t>0 d.</w:t>
      </w:r>
      <w:r w:rsidR="00F7092D" w:rsidRPr="00EA0FFD">
        <w:rPr>
          <w:rFonts w:ascii="Times New Roman" w:eastAsia="Times New Roman" w:hAnsi="Times New Roman" w:cs="Times New Roman"/>
          <w:sz w:val="24"/>
          <w:szCs w:val="24"/>
        </w:rPr>
        <w:t xml:space="preserve"> siunčia el.</w:t>
      </w:r>
      <w:r w:rsidR="00564C57" w:rsidRPr="00EA0FFD">
        <w:rPr>
          <w:rFonts w:ascii="Times New Roman" w:eastAsia="Times New Roman" w:hAnsi="Times New Roman" w:cs="Times New Roman"/>
          <w:sz w:val="24"/>
          <w:szCs w:val="24"/>
        </w:rPr>
        <w:t xml:space="preserve"> paštu</w:t>
      </w:r>
      <w:r w:rsidR="007B44A4" w:rsidRPr="00EA0FFD">
        <w:rPr>
          <w:rFonts w:ascii="Times New Roman" w:hAnsi="Times New Roman" w:cs="Times New Roman"/>
        </w:rPr>
        <w:t xml:space="preserve"> </w:t>
      </w:r>
      <w:hyperlink r:id="rId9" w:history="1">
        <w:r w:rsidR="003011C3" w:rsidRPr="00EA0FFD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lena.silingiene@gmail.com</w:t>
        </w:r>
      </w:hyperlink>
      <w:r w:rsidR="000A4718" w:rsidRPr="00EA0FFD">
        <w:rPr>
          <w:rFonts w:ascii="Times New Roman" w:hAnsi="Times New Roman" w:cs="Times New Roman"/>
          <w:sz w:val="24"/>
          <w:szCs w:val="24"/>
        </w:rPr>
        <w:t>.</w:t>
      </w:r>
      <w:r w:rsidR="00EF0EDA" w:rsidRPr="00EA0FFD">
        <w:rPr>
          <w:rFonts w:ascii="Times New Roman" w:hAnsi="Times New Roman" w:cs="Times New Roman"/>
          <w:sz w:val="24"/>
          <w:szCs w:val="24"/>
        </w:rPr>
        <w:t xml:space="preserve"> Išsiuntus </w:t>
      </w:r>
      <w:r w:rsidRPr="00EA0FFD">
        <w:rPr>
          <w:rFonts w:ascii="Times New Roman" w:hAnsi="Times New Roman" w:cs="Times New Roman"/>
          <w:sz w:val="24"/>
          <w:szCs w:val="24"/>
        </w:rPr>
        <w:t>registracijos formą</w:t>
      </w:r>
      <w:r w:rsidR="00EF0EDA" w:rsidRPr="00EA0FFD">
        <w:rPr>
          <w:rFonts w:ascii="Times New Roman" w:hAnsi="Times New Roman" w:cs="Times New Roman"/>
          <w:sz w:val="24"/>
          <w:szCs w:val="24"/>
        </w:rPr>
        <w:t xml:space="preserve"> ir negavus jos gavimo patvirtinimo, prašome </w:t>
      </w:r>
      <w:r w:rsidR="00765BEA">
        <w:rPr>
          <w:rFonts w:ascii="Times New Roman" w:hAnsi="Times New Roman" w:cs="Times New Roman"/>
          <w:sz w:val="24"/>
          <w:szCs w:val="24"/>
        </w:rPr>
        <w:t>kreiptis telefonu</w:t>
      </w:r>
      <w:r w:rsidR="003011C3" w:rsidRPr="00EA0FFD">
        <w:rPr>
          <w:rFonts w:ascii="Times New Roman" w:hAnsi="Times New Roman" w:cs="Times New Roman"/>
          <w:sz w:val="24"/>
          <w:szCs w:val="24"/>
        </w:rPr>
        <w:t xml:space="preserve"> </w:t>
      </w:r>
      <w:r w:rsidR="00B142B9" w:rsidRPr="00EA0FFD">
        <w:rPr>
          <w:rFonts w:ascii="Times New Roman" w:hAnsi="Times New Roman" w:cs="Times New Roman"/>
          <w:sz w:val="24"/>
          <w:szCs w:val="24"/>
        </w:rPr>
        <w:t>+370</w:t>
      </w:r>
      <w:r w:rsidR="006E0397" w:rsidRPr="00EA0FFD">
        <w:rPr>
          <w:rFonts w:ascii="Times New Roman" w:hAnsi="Times New Roman" w:cs="Times New Roman"/>
          <w:sz w:val="24"/>
          <w:szCs w:val="24"/>
        </w:rPr>
        <w:t> </w:t>
      </w:r>
      <w:r w:rsidR="003011C3" w:rsidRPr="00EA0FFD">
        <w:rPr>
          <w:rFonts w:ascii="Times New Roman" w:hAnsi="Times New Roman" w:cs="Times New Roman"/>
          <w:sz w:val="24"/>
          <w:szCs w:val="24"/>
        </w:rPr>
        <w:t>699</w:t>
      </w:r>
      <w:r w:rsidR="006E0397" w:rsidRPr="00EA0FFD">
        <w:rPr>
          <w:rFonts w:ascii="Times New Roman" w:hAnsi="Times New Roman" w:cs="Times New Roman"/>
          <w:sz w:val="24"/>
          <w:szCs w:val="24"/>
        </w:rPr>
        <w:t xml:space="preserve"> </w:t>
      </w:r>
      <w:r w:rsidR="003011C3" w:rsidRPr="00EA0FFD">
        <w:rPr>
          <w:rFonts w:ascii="Times New Roman" w:hAnsi="Times New Roman" w:cs="Times New Roman"/>
          <w:sz w:val="24"/>
          <w:szCs w:val="24"/>
        </w:rPr>
        <w:t>43</w:t>
      </w:r>
      <w:r w:rsidR="00EA0FFD">
        <w:rPr>
          <w:rFonts w:ascii="Times New Roman" w:hAnsi="Times New Roman" w:cs="Times New Roman"/>
          <w:sz w:val="24"/>
          <w:szCs w:val="24"/>
        </w:rPr>
        <w:t> </w:t>
      </w:r>
      <w:r w:rsidR="003011C3" w:rsidRPr="00EA0FFD">
        <w:rPr>
          <w:rFonts w:ascii="Times New Roman" w:hAnsi="Times New Roman" w:cs="Times New Roman"/>
          <w:sz w:val="24"/>
          <w:szCs w:val="24"/>
        </w:rPr>
        <w:t>159</w:t>
      </w:r>
      <w:r w:rsidRPr="00EA0FFD">
        <w:rPr>
          <w:rFonts w:ascii="Times New Roman" w:hAnsi="Times New Roman" w:cs="Times New Roman"/>
          <w:sz w:val="24"/>
          <w:szCs w:val="24"/>
        </w:rPr>
        <w:t>.</w:t>
      </w:r>
    </w:p>
    <w:p w:rsidR="00EA0FFD" w:rsidRPr="00EA0FFD" w:rsidRDefault="00D86083" w:rsidP="00F85E2D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FD">
        <w:rPr>
          <w:rFonts w:ascii="Times New Roman" w:hAnsi="Times New Roman" w:cs="Times New Roman"/>
          <w:sz w:val="24"/>
          <w:szCs w:val="24"/>
        </w:rPr>
        <w:t xml:space="preserve">Iš vienos įstaigos parodoje gali dalyvauti neribotas dalyvių skaičius. </w:t>
      </w:r>
    </w:p>
    <w:p w:rsidR="00EA0FFD" w:rsidRPr="00EA0FFD" w:rsidRDefault="00D86083" w:rsidP="00F85E2D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FD">
        <w:rPr>
          <w:rFonts w:ascii="Times New Roman" w:hAnsi="Times New Roman" w:cs="Times New Roman"/>
          <w:sz w:val="24"/>
          <w:szCs w:val="24"/>
        </w:rPr>
        <w:t xml:space="preserve">Dalyvių kūrybinius darbelius parodai pedagogai turi pristatyti į </w:t>
      </w:r>
      <w:proofErr w:type="spellStart"/>
      <w:r w:rsidRPr="00EA0FFD">
        <w:rPr>
          <w:rFonts w:ascii="Times New Roman" w:hAnsi="Times New Roman" w:cs="Times New Roman"/>
          <w:sz w:val="24"/>
          <w:szCs w:val="24"/>
        </w:rPr>
        <w:t>Etmi</w:t>
      </w:r>
      <w:r w:rsidR="002451FB" w:rsidRPr="00EA0FFD">
        <w:rPr>
          <w:rFonts w:ascii="Times New Roman" w:hAnsi="Times New Roman" w:cs="Times New Roman"/>
          <w:sz w:val="24"/>
          <w:szCs w:val="24"/>
        </w:rPr>
        <w:t>niškių</w:t>
      </w:r>
      <w:proofErr w:type="spellEnd"/>
      <w:r w:rsidR="002451FB" w:rsidRPr="00EA0FFD">
        <w:rPr>
          <w:rFonts w:ascii="Times New Roman" w:hAnsi="Times New Roman" w:cs="Times New Roman"/>
          <w:sz w:val="24"/>
          <w:szCs w:val="24"/>
        </w:rPr>
        <w:t xml:space="preserve"> pagrindinę mokyklą</w:t>
      </w:r>
      <w:r w:rsidR="009A5505" w:rsidRPr="00EA0FF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A5505" w:rsidRPr="00EA0FF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iki 2025 m. </w:t>
      </w:r>
      <w:r w:rsidR="009D2F11" w:rsidRPr="00EA0FFD">
        <w:rPr>
          <w:rFonts w:ascii="Times New Roman" w:hAnsi="Times New Roman" w:cs="Times New Roman"/>
          <w:b/>
          <w:bCs/>
          <w:iCs/>
          <w:sz w:val="24"/>
          <w:szCs w:val="24"/>
        </w:rPr>
        <w:t>lapkričio</w:t>
      </w:r>
      <w:r w:rsidR="009A5505" w:rsidRPr="00EA0FF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15D6E" w:rsidRPr="00EA0FFD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="009A5505" w:rsidRPr="00EA0FF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d.</w:t>
      </w:r>
    </w:p>
    <w:p w:rsidR="00EA0FFD" w:rsidRPr="00EA0FFD" w:rsidRDefault="009A5505" w:rsidP="00F85E2D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FD">
        <w:rPr>
          <w:rFonts w:ascii="Times New Roman" w:hAnsi="Times New Roman" w:cs="Times New Roman"/>
          <w:sz w:val="24"/>
          <w:szCs w:val="24"/>
        </w:rPr>
        <w:t>Apie darbelių pristatymo būdą būtina susitarti telefonu</w:t>
      </w:r>
      <w:r w:rsidR="00765BEA">
        <w:rPr>
          <w:rFonts w:ascii="Times New Roman" w:hAnsi="Times New Roman" w:cs="Times New Roman"/>
          <w:sz w:val="24"/>
          <w:szCs w:val="24"/>
        </w:rPr>
        <w:t xml:space="preserve"> </w:t>
      </w:r>
      <w:r w:rsidR="00765BEA" w:rsidRPr="00EA0FFD">
        <w:rPr>
          <w:rFonts w:ascii="Times New Roman" w:hAnsi="Times New Roman" w:cs="Times New Roman"/>
          <w:sz w:val="24"/>
          <w:szCs w:val="24"/>
        </w:rPr>
        <w:t>+370 699 43</w:t>
      </w:r>
      <w:r w:rsidR="00765BEA">
        <w:rPr>
          <w:rFonts w:ascii="Times New Roman" w:hAnsi="Times New Roman" w:cs="Times New Roman"/>
          <w:sz w:val="24"/>
          <w:szCs w:val="24"/>
        </w:rPr>
        <w:t> </w:t>
      </w:r>
      <w:r w:rsidR="00765BEA" w:rsidRPr="00EA0FFD">
        <w:rPr>
          <w:rFonts w:ascii="Times New Roman" w:hAnsi="Times New Roman" w:cs="Times New Roman"/>
          <w:sz w:val="24"/>
          <w:szCs w:val="24"/>
        </w:rPr>
        <w:t>159</w:t>
      </w:r>
      <w:r w:rsidRPr="00EA0FFD">
        <w:rPr>
          <w:rFonts w:ascii="Times New Roman" w:hAnsi="Times New Roman" w:cs="Times New Roman"/>
          <w:sz w:val="24"/>
          <w:szCs w:val="24"/>
        </w:rPr>
        <w:t xml:space="preserve"> arba parašyti el. laišką </w:t>
      </w:r>
      <w:hyperlink r:id="rId10" w:history="1">
        <w:r w:rsidRPr="00EA0FFD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lena.silingiene@gmail.com</w:t>
        </w:r>
      </w:hyperlink>
      <w:r>
        <w:t>.</w:t>
      </w:r>
    </w:p>
    <w:p w:rsidR="00EA0FFD" w:rsidRPr="00EA0FFD" w:rsidRDefault="009A5505" w:rsidP="00F85E2D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FD">
        <w:rPr>
          <w:rFonts w:ascii="Times New Roman" w:hAnsi="Times New Roman" w:cs="Times New Roman"/>
          <w:sz w:val="24"/>
          <w:szCs w:val="24"/>
        </w:rPr>
        <w:t>Kartu su kūrybiniais darbeliais būtina turėti</w:t>
      </w:r>
      <w:r w:rsidR="00A14DCF" w:rsidRPr="00EA0FFD">
        <w:rPr>
          <w:rFonts w:ascii="Times New Roman" w:hAnsi="Times New Roman" w:cs="Times New Roman"/>
          <w:sz w:val="24"/>
          <w:szCs w:val="24"/>
        </w:rPr>
        <w:t xml:space="preserve"> užpildytą</w:t>
      </w:r>
      <w:r w:rsidRPr="00EA0FFD">
        <w:rPr>
          <w:rFonts w:ascii="Times New Roman" w:hAnsi="Times New Roman" w:cs="Times New Roman"/>
          <w:sz w:val="24"/>
          <w:szCs w:val="24"/>
        </w:rPr>
        <w:t xml:space="preserve"> </w:t>
      </w:r>
      <w:r w:rsidR="00A14DCF" w:rsidRPr="00EA0FFD">
        <w:rPr>
          <w:rFonts w:ascii="Times New Roman" w:hAnsi="Times New Roman" w:cs="Times New Roman"/>
          <w:sz w:val="24"/>
          <w:szCs w:val="24"/>
        </w:rPr>
        <w:t>kūrybos darbelio dalyvio kortelę</w:t>
      </w:r>
      <w:r w:rsidRPr="00EA0FFD">
        <w:rPr>
          <w:rFonts w:ascii="Times New Roman" w:hAnsi="Times New Roman" w:cs="Times New Roman"/>
          <w:sz w:val="24"/>
          <w:szCs w:val="24"/>
        </w:rPr>
        <w:t xml:space="preserve"> (</w:t>
      </w:r>
      <w:r w:rsidR="00765BEA">
        <w:rPr>
          <w:rFonts w:ascii="Times New Roman" w:hAnsi="Times New Roman" w:cs="Times New Roman"/>
          <w:sz w:val="24"/>
          <w:szCs w:val="24"/>
        </w:rPr>
        <w:t>2 priedas)</w:t>
      </w:r>
      <w:r w:rsidRPr="00EA0FF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EA0FFD" w:rsidRDefault="0076780E" w:rsidP="00F85E2D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FD">
        <w:rPr>
          <w:rFonts w:ascii="Times New Roman" w:eastAsia="Times New Roman" w:hAnsi="Times New Roman" w:cs="Times New Roman"/>
          <w:sz w:val="24"/>
          <w:szCs w:val="24"/>
        </w:rPr>
        <w:t xml:space="preserve">Nuo </w:t>
      </w:r>
      <w:r w:rsidR="002255A7" w:rsidRPr="00EA0FFD">
        <w:rPr>
          <w:rFonts w:ascii="Times New Roman" w:eastAsia="Times New Roman" w:hAnsi="Times New Roman" w:cs="Times New Roman"/>
          <w:sz w:val="24"/>
          <w:szCs w:val="24"/>
        </w:rPr>
        <w:t>spalio 10 d.</w:t>
      </w:r>
      <w:r w:rsidRPr="00EA0FFD">
        <w:rPr>
          <w:rFonts w:ascii="Times New Roman" w:eastAsia="Times New Roman" w:hAnsi="Times New Roman" w:cs="Times New Roman"/>
          <w:sz w:val="24"/>
          <w:szCs w:val="24"/>
        </w:rPr>
        <w:t xml:space="preserve"> pedagogai</w:t>
      </w:r>
      <w:r w:rsidR="00DB629C" w:rsidRPr="00EA0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90F" w:rsidRPr="00EA0FFD">
        <w:rPr>
          <w:rFonts w:ascii="Times New Roman" w:eastAsia="Times New Roman" w:hAnsi="Times New Roman" w:cs="Times New Roman"/>
          <w:sz w:val="24"/>
          <w:szCs w:val="24"/>
        </w:rPr>
        <w:t xml:space="preserve">pradeda </w:t>
      </w:r>
      <w:r w:rsidRPr="00EA0FFD">
        <w:rPr>
          <w:rFonts w:ascii="Times New Roman" w:eastAsia="Times New Roman" w:hAnsi="Times New Roman" w:cs="Times New Roman"/>
          <w:sz w:val="24"/>
          <w:szCs w:val="24"/>
        </w:rPr>
        <w:t>ruoš</w:t>
      </w:r>
      <w:r w:rsidR="00AA690F" w:rsidRPr="00EA0FFD">
        <w:rPr>
          <w:rFonts w:ascii="Times New Roman" w:eastAsia="Times New Roman" w:hAnsi="Times New Roman" w:cs="Times New Roman"/>
          <w:sz w:val="24"/>
          <w:szCs w:val="24"/>
        </w:rPr>
        <w:t>ti</w:t>
      </w:r>
      <w:r w:rsidR="002758AA">
        <w:rPr>
          <w:rFonts w:ascii="Times New Roman" w:eastAsia="Times New Roman" w:hAnsi="Times New Roman" w:cs="Times New Roman"/>
          <w:sz w:val="24"/>
          <w:szCs w:val="24"/>
        </w:rPr>
        <w:t xml:space="preserve"> kūrybines dirbtuve</w:t>
      </w:r>
      <w:r w:rsidR="00DB629C" w:rsidRPr="00EA0FFD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0A4718" w:rsidRPr="00EA0FFD">
        <w:rPr>
          <w:rFonts w:ascii="Times New Roman" w:eastAsia="Times New Roman" w:hAnsi="Times New Roman" w:cs="Times New Roman"/>
          <w:sz w:val="24"/>
          <w:szCs w:val="24"/>
        </w:rPr>
        <w:t>vykdyti</w:t>
      </w:r>
      <w:r w:rsidRPr="00EA0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629C" w:rsidRPr="00EA0FFD">
        <w:rPr>
          <w:rFonts w:ascii="Times New Roman" w:eastAsia="Times New Roman" w:hAnsi="Times New Roman" w:cs="Times New Roman"/>
          <w:sz w:val="24"/>
          <w:szCs w:val="24"/>
        </w:rPr>
        <w:t>pokalbi</w:t>
      </w:r>
      <w:r w:rsidRPr="00EA0FFD">
        <w:rPr>
          <w:rFonts w:ascii="Times New Roman" w:eastAsia="Times New Roman" w:hAnsi="Times New Roman" w:cs="Times New Roman"/>
          <w:sz w:val="24"/>
          <w:szCs w:val="24"/>
        </w:rPr>
        <w:t>us</w:t>
      </w:r>
      <w:r w:rsidR="00DB629C" w:rsidRPr="00EA0FFD">
        <w:rPr>
          <w:rFonts w:ascii="Times New Roman" w:eastAsia="Times New Roman" w:hAnsi="Times New Roman" w:cs="Times New Roman"/>
          <w:sz w:val="24"/>
          <w:szCs w:val="24"/>
        </w:rPr>
        <w:t xml:space="preserve"> apie gamtą, meną ir vaizduotę.</w:t>
      </w:r>
    </w:p>
    <w:p w:rsidR="00EA0FFD" w:rsidRDefault="0076780E" w:rsidP="00F85E2D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FD">
        <w:rPr>
          <w:rFonts w:ascii="Times New Roman" w:hAnsi="Times New Roman" w:cs="Times New Roman"/>
          <w:sz w:val="24"/>
          <w:szCs w:val="24"/>
        </w:rPr>
        <w:t>P</w:t>
      </w:r>
      <w:r w:rsidR="00A27C4C" w:rsidRPr="00EA0FFD">
        <w:rPr>
          <w:rFonts w:ascii="Times New Roman" w:hAnsi="Times New Roman" w:cs="Times New Roman"/>
          <w:sz w:val="24"/>
          <w:szCs w:val="24"/>
        </w:rPr>
        <w:t>edagogai organiz</w:t>
      </w:r>
      <w:r w:rsidR="00956D8C">
        <w:rPr>
          <w:rFonts w:ascii="Times New Roman" w:hAnsi="Times New Roman" w:cs="Times New Roman"/>
          <w:sz w:val="24"/>
          <w:szCs w:val="24"/>
        </w:rPr>
        <w:t>uoja vaikams veiklas, kurių metu</w:t>
      </w:r>
      <w:r w:rsidR="00A27C4C" w:rsidRPr="00EA0FFD">
        <w:rPr>
          <w:rFonts w:ascii="Times New Roman" w:hAnsi="Times New Roman" w:cs="Times New Roman"/>
          <w:sz w:val="24"/>
          <w:szCs w:val="24"/>
        </w:rPr>
        <w:t xml:space="preserve"> vaikai nevaržomai išreiškia savo idėjas apie </w:t>
      </w:r>
      <w:r w:rsidR="000A4718" w:rsidRPr="00EA0FFD">
        <w:rPr>
          <w:rFonts w:ascii="Times New Roman" w:hAnsi="Times New Roman" w:cs="Times New Roman"/>
          <w:sz w:val="24"/>
          <w:szCs w:val="24"/>
        </w:rPr>
        <w:t xml:space="preserve">galimus </w:t>
      </w:r>
      <w:r w:rsidR="00A27C4C" w:rsidRPr="00EA0FFD">
        <w:rPr>
          <w:rFonts w:ascii="Times New Roman" w:hAnsi="Times New Roman" w:cs="Times New Roman"/>
          <w:sz w:val="24"/>
          <w:szCs w:val="24"/>
        </w:rPr>
        <w:t>darbeli</w:t>
      </w:r>
      <w:r w:rsidR="00AA690F" w:rsidRPr="00EA0FFD">
        <w:rPr>
          <w:rFonts w:ascii="Times New Roman" w:hAnsi="Times New Roman" w:cs="Times New Roman"/>
          <w:sz w:val="24"/>
          <w:szCs w:val="24"/>
        </w:rPr>
        <w:t>ų variantus</w:t>
      </w:r>
      <w:r w:rsidR="00A27C4C" w:rsidRPr="00EA0FFD">
        <w:rPr>
          <w:rFonts w:ascii="Times New Roman" w:hAnsi="Times New Roman" w:cs="Times New Roman"/>
          <w:sz w:val="24"/>
          <w:szCs w:val="24"/>
        </w:rPr>
        <w:t xml:space="preserve"> iš akmenukų.</w:t>
      </w:r>
      <w:r w:rsidR="00AA690F" w:rsidRPr="00EA0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FFD" w:rsidRDefault="00AA690F" w:rsidP="00F85E2D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FD">
        <w:rPr>
          <w:rFonts w:ascii="Times New Roman" w:eastAsia="Times New Roman" w:hAnsi="Times New Roman" w:cs="Times New Roman"/>
          <w:sz w:val="24"/>
          <w:szCs w:val="24"/>
        </w:rPr>
        <w:t>Dalyviai kuria darbus iš/ant akmenukų – piešia, lipdo, pasitelkdami įvairi</w:t>
      </w:r>
      <w:r w:rsidR="00956D8C">
        <w:rPr>
          <w:rFonts w:ascii="Times New Roman" w:eastAsia="Times New Roman" w:hAnsi="Times New Roman" w:cs="Times New Roman"/>
          <w:sz w:val="24"/>
          <w:szCs w:val="24"/>
        </w:rPr>
        <w:t>as menines technikas</w:t>
      </w:r>
      <w:r w:rsidRPr="00EA0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0FFD" w:rsidRDefault="00AA690F" w:rsidP="00F85E2D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FD">
        <w:rPr>
          <w:rFonts w:ascii="Times New Roman" w:eastAsia="Times New Roman" w:hAnsi="Times New Roman" w:cs="Times New Roman"/>
          <w:sz w:val="24"/>
          <w:szCs w:val="24"/>
        </w:rPr>
        <w:t>Kūrybiniai darbai gali būti individualūs arba grupiniai.</w:t>
      </w:r>
    </w:p>
    <w:p w:rsidR="00EA0FFD" w:rsidRDefault="00AA690F" w:rsidP="00F85E2D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FD">
        <w:rPr>
          <w:rFonts w:ascii="Times New Roman" w:eastAsia="Times New Roman" w:hAnsi="Times New Roman" w:cs="Times New Roman"/>
          <w:sz w:val="24"/>
          <w:szCs w:val="24"/>
        </w:rPr>
        <w:t>Naudojama medžiaga turi būti renkama atsakingai, saugant gamtą.</w:t>
      </w:r>
    </w:p>
    <w:p w:rsidR="00765F97" w:rsidRPr="00765F97" w:rsidRDefault="00741269" w:rsidP="00F85E2D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FD">
        <w:rPr>
          <w:rFonts w:ascii="Times New Roman" w:hAnsi="Times New Roman" w:cs="Times New Roman"/>
          <w:sz w:val="24"/>
          <w:szCs w:val="24"/>
        </w:rPr>
        <w:t xml:space="preserve">Pedagogai </w:t>
      </w:r>
      <w:r w:rsidR="00A50A0B">
        <w:rPr>
          <w:rFonts w:ascii="Times New Roman" w:hAnsi="Times New Roman" w:cs="Times New Roman"/>
          <w:sz w:val="24"/>
          <w:szCs w:val="24"/>
        </w:rPr>
        <w:t>organizuoja parodas įvairiose įstaigos erdvėse (salėje</w:t>
      </w:r>
      <w:r w:rsidRPr="00EA0FFD">
        <w:rPr>
          <w:rFonts w:ascii="Times New Roman" w:hAnsi="Times New Roman" w:cs="Times New Roman"/>
          <w:sz w:val="24"/>
          <w:szCs w:val="24"/>
        </w:rPr>
        <w:t>, koridoriu</w:t>
      </w:r>
      <w:r w:rsidR="00A50A0B">
        <w:rPr>
          <w:rFonts w:ascii="Times New Roman" w:hAnsi="Times New Roman" w:cs="Times New Roman"/>
          <w:sz w:val="24"/>
          <w:szCs w:val="24"/>
        </w:rPr>
        <w:t>je, grupėje</w:t>
      </w:r>
      <w:r w:rsidRPr="00EA0FFD">
        <w:rPr>
          <w:rFonts w:ascii="Times New Roman" w:hAnsi="Times New Roman" w:cs="Times New Roman"/>
          <w:sz w:val="24"/>
          <w:szCs w:val="24"/>
        </w:rPr>
        <w:t xml:space="preserve"> ir kt.).</w:t>
      </w:r>
    </w:p>
    <w:p w:rsidR="003011C3" w:rsidRPr="0061743B" w:rsidRDefault="002F6DEE" w:rsidP="00F85E2D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43B">
        <w:rPr>
          <w:rFonts w:ascii="Times New Roman" w:hAnsi="Times New Roman" w:cs="Times New Roman"/>
          <w:sz w:val="24"/>
          <w:szCs w:val="24"/>
        </w:rPr>
        <w:t>P</w:t>
      </w:r>
      <w:r w:rsidR="00201FF3" w:rsidRPr="0061743B">
        <w:rPr>
          <w:rFonts w:ascii="Times New Roman" w:hAnsi="Times New Roman" w:cs="Times New Roman"/>
          <w:sz w:val="24"/>
          <w:szCs w:val="24"/>
        </w:rPr>
        <w:t>ateikdami kūrybinius darbus, projekto dalyviai sutinka,</w:t>
      </w:r>
      <w:r w:rsidR="00F946F1" w:rsidRPr="0061743B">
        <w:rPr>
          <w:rFonts w:ascii="Times New Roman" w:hAnsi="Times New Roman" w:cs="Times New Roman"/>
          <w:sz w:val="24"/>
          <w:szCs w:val="24"/>
        </w:rPr>
        <w:t xml:space="preserve"> kad</w:t>
      </w:r>
      <w:r w:rsidR="00201FF3" w:rsidRPr="0061743B">
        <w:rPr>
          <w:rFonts w:ascii="Times New Roman" w:hAnsi="Times New Roman" w:cs="Times New Roman"/>
          <w:sz w:val="24"/>
          <w:szCs w:val="24"/>
        </w:rPr>
        <w:t xml:space="preserve"> jie būtų viešinami, platinami internetinėje erdvėje ir spaudoje. </w:t>
      </w:r>
    </w:p>
    <w:p w:rsidR="00271ED0" w:rsidRPr="001070F9" w:rsidRDefault="00271ED0" w:rsidP="00F85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5E2D" w:rsidRDefault="00F85E2D" w:rsidP="00B51E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5E2D" w:rsidRDefault="00F85E2D" w:rsidP="00271E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5EE" w:rsidRPr="001070F9" w:rsidRDefault="00741ACA" w:rsidP="00271ED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70F9">
        <w:rPr>
          <w:rFonts w:ascii="Times New Roman" w:eastAsia="Times New Roman" w:hAnsi="Times New Roman" w:cs="Times New Roman"/>
          <w:b/>
          <w:sz w:val="24"/>
          <w:szCs w:val="24"/>
        </w:rPr>
        <w:t>V SKYRIUS</w:t>
      </w:r>
    </w:p>
    <w:p w:rsidR="007335EE" w:rsidRDefault="00741ACA" w:rsidP="00271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41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BAIGIAMOSIOS NUOSTATOS</w:t>
      </w:r>
    </w:p>
    <w:p w:rsidR="00DD458A" w:rsidRDefault="00DD458A" w:rsidP="00271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F6ABA" w:rsidRPr="00421C0F" w:rsidRDefault="00421C0F" w:rsidP="00B3111C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</w:t>
      </w:r>
      <w:r w:rsidR="004F45BE" w:rsidRPr="00421C0F">
        <w:rPr>
          <w:rFonts w:ascii="Times New Roman" w:eastAsia="Times New Roman" w:hAnsi="Times New Roman" w:cs="Times New Roman"/>
          <w:color w:val="000000"/>
          <w:sz w:val="24"/>
          <w:szCs w:val="24"/>
        </w:rPr>
        <w:t>Projekto dalyviams</w:t>
      </w:r>
      <w:r w:rsidR="00741ACA" w:rsidRPr="00421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bus </w:t>
      </w:r>
      <w:r w:rsidR="004F45BE" w:rsidRPr="00421C0F">
        <w:rPr>
          <w:rFonts w:ascii="Times New Roman" w:eastAsia="Times New Roman" w:hAnsi="Times New Roman" w:cs="Times New Roman"/>
          <w:color w:val="000000"/>
          <w:sz w:val="24"/>
          <w:szCs w:val="24"/>
        </w:rPr>
        <w:t>išsiųsta</w:t>
      </w:r>
      <w:r w:rsidR="004F6ABA" w:rsidRPr="00421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6ABA" w:rsidRPr="00421C0F">
        <w:rPr>
          <w:rFonts w:ascii="Times New Roman" w:hAnsi="Times New Roman" w:cs="Times New Roman"/>
          <w:sz w:val="24"/>
          <w:szCs w:val="24"/>
        </w:rPr>
        <w:t xml:space="preserve">Vilniaus r. Eitminiškių pagrindinės mokyklos direktoriaus </w:t>
      </w:r>
      <w:r w:rsidR="004F6ABA" w:rsidRPr="00421C0F">
        <w:rPr>
          <w:rFonts w:ascii="Times New Roman" w:eastAsia="Times New Roman" w:hAnsi="Times New Roman" w:cs="Times New Roman"/>
          <w:color w:val="000000"/>
          <w:sz w:val="24"/>
          <w:szCs w:val="24"/>
        </w:rPr>
        <w:t>pažyma apie dalyvavimą projekte.</w:t>
      </w:r>
    </w:p>
    <w:p w:rsidR="0024575F" w:rsidRPr="00F34ED0" w:rsidRDefault="00A95704" w:rsidP="00F85E2D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24575F" w:rsidRPr="00F34ED0">
        <w:rPr>
          <w:rFonts w:ascii="Times New Roman" w:eastAsia="Times New Roman" w:hAnsi="Times New Roman" w:cs="Times New Roman"/>
          <w:sz w:val="24"/>
          <w:szCs w:val="24"/>
        </w:rPr>
        <w:t xml:space="preserve">isi dalyviai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bus </w:t>
      </w:r>
      <w:r w:rsidR="0024575F" w:rsidRPr="00F34ED0">
        <w:rPr>
          <w:rFonts w:ascii="Times New Roman" w:eastAsia="Times New Roman" w:hAnsi="Times New Roman" w:cs="Times New Roman"/>
          <w:sz w:val="24"/>
          <w:szCs w:val="24"/>
        </w:rPr>
        <w:t>apdovano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="0024575F" w:rsidRPr="00F34ED0">
        <w:rPr>
          <w:rFonts w:ascii="Times New Roman" w:eastAsia="Times New Roman" w:hAnsi="Times New Roman" w:cs="Times New Roman"/>
          <w:sz w:val="24"/>
          <w:szCs w:val="24"/>
        </w:rPr>
        <w:t xml:space="preserve"> padėkos raštais</w:t>
      </w:r>
      <w:r w:rsidR="0095165C" w:rsidRPr="00F34E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575F" w:rsidRPr="00F34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35EE" w:rsidRPr="008745A2" w:rsidRDefault="00C642CF" w:rsidP="00F85E2D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  <w:tab w:val="left" w:pos="1134"/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Organizatoriai pasilieka teisę Dalyvių nuotraukas publikuoti savo nuožiūra.</w:t>
      </w:r>
      <w:r w:rsidR="00741ACA" w:rsidRPr="00F34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4C37" w:rsidRPr="00F34ED0">
        <w:rPr>
          <w:rFonts w:ascii="Times New Roman" w:eastAsia="Times New Roman" w:hAnsi="Times New Roman" w:cs="Times New Roman"/>
          <w:color w:val="000000"/>
          <w:sz w:val="24"/>
          <w:szCs w:val="24"/>
        </w:rPr>
        <w:t>Jei kiltų klausimų,</w:t>
      </w:r>
      <w:r w:rsidR="00827C54" w:rsidRPr="00F34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42B9" w:rsidRPr="00F34ED0">
        <w:rPr>
          <w:rFonts w:ascii="Times New Roman" w:eastAsia="Times New Roman" w:hAnsi="Times New Roman" w:cs="Times New Roman"/>
          <w:color w:val="000000"/>
          <w:sz w:val="24"/>
          <w:szCs w:val="24"/>
        </w:rPr>
        <w:t>kreipt</w:t>
      </w:r>
      <w:r w:rsidR="00B142B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B142B9" w:rsidRPr="00F34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="00DA4C37" w:rsidRPr="00F34ED0">
        <w:rPr>
          <w:rFonts w:ascii="Times New Roman" w:eastAsia="Times New Roman" w:hAnsi="Times New Roman" w:cs="Times New Roman"/>
          <w:color w:val="000000"/>
          <w:sz w:val="24"/>
          <w:szCs w:val="24"/>
        </w:rPr>
        <w:t>elektroniniu paštu</w:t>
      </w:r>
      <w:r w:rsidR="00E466B7" w:rsidRPr="00F34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="00E466B7" w:rsidRPr="00F34ED0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lena.silingiene@gmail.com</w:t>
        </w:r>
      </w:hyperlink>
      <w:r w:rsidR="00DA4C37" w:rsidRPr="00F34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7C54" w:rsidRPr="00F34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arba </w:t>
      </w:r>
      <w:r w:rsidR="00B37677" w:rsidRPr="00F34ED0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="002E2946">
        <w:rPr>
          <w:rFonts w:ascii="Times New Roman" w:eastAsia="Times New Roman" w:hAnsi="Times New Roman" w:cs="Times New Roman"/>
          <w:color w:val="000000"/>
          <w:sz w:val="24"/>
          <w:szCs w:val="24"/>
        </w:rPr>
        <w:t>lefonu</w:t>
      </w:r>
      <w:r w:rsidR="00E466B7" w:rsidRPr="00F34E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42B9" w:rsidRPr="00B142B9">
        <w:rPr>
          <w:rFonts w:ascii="Times New Roman" w:hAnsi="Times New Roman" w:cs="Times New Roman"/>
          <w:color w:val="000000"/>
          <w:sz w:val="24"/>
          <w:szCs w:val="24"/>
        </w:rPr>
        <w:t>+370</w:t>
      </w:r>
      <w:r w:rsidR="006E039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466B7" w:rsidRPr="00F34ED0">
        <w:rPr>
          <w:rFonts w:ascii="Times New Roman" w:hAnsi="Times New Roman" w:cs="Times New Roman"/>
          <w:color w:val="000000"/>
          <w:sz w:val="24"/>
          <w:szCs w:val="24"/>
        </w:rPr>
        <w:t>699</w:t>
      </w:r>
      <w:r w:rsidR="006E0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6B7" w:rsidRPr="00F34ED0">
        <w:rPr>
          <w:rFonts w:ascii="Times New Roman" w:hAnsi="Times New Roman" w:cs="Times New Roman"/>
          <w:color w:val="000000"/>
          <w:sz w:val="24"/>
          <w:szCs w:val="24"/>
        </w:rPr>
        <w:t>43</w:t>
      </w:r>
      <w:r w:rsidR="006E03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6B7" w:rsidRPr="00F34ED0">
        <w:rPr>
          <w:rFonts w:ascii="Times New Roman" w:hAnsi="Times New Roman" w:cs="Times New Roman"/>
          <w:color w:val="000000"/>
          <w:sz w:val="24"/>
          <w:szCs w:val="24"/>
        </w:rPr>
        <w:t>159.</w:t>
      </w:r>
    </w:p>
    <w:p w:rsidR="00EA5DD0" w:rsidRDefault="008745A2" w:rsidP="00EA5DD0">
      <w:pPr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8745A2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Organizatoriai turi teisę keisti ir papildyti projekto nuostatus</w:t>
      </w:r>
      <w:r w:rsidR="00BB14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7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apie tai </w:t>
      </w:r>
      <w:r w:rsidRPr="008745A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informuodami užsiregistravusios švietimo įstaigos atstovus telefonu. Iškilus klausimams kreiptis</w:t>
      </w:r>
      <w:r w:rsidRPr="008745A2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421C0F">
        <w:rPr>
          <w:rFonts w:ascii="Times New Roman" w:eastAsia="Times New Roman" w:hAnsi="Times New Roman" w:cs="Times New Roman"/>
          <w:sz w:val="24"/>
          <w:szCs w:val="24"/>
          <w:lang w:eastAsia="en-US"/>
        </w:rPr>
        <w:t>telefonu</w:t>
      </w:r>
      <w:r w:rsidRPr="007470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142B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</w:t>
      </w:r>
      <w:r w:rsidR="00B142B9" w:rsidRPr="00B142B9">
        <w:rPr>
          <w:rFonts w:ascii="Times New Roman" w:eastAsia="Times New Roman" w:hAnsi="Times New Roman" w:cs="Times New Roman"/>
          <w:sz w:val="24"/>
          <w:szCs w:val="24"/>
          <w:lang w:eastAsia="en-US"/>
        </w:rPr>
        <w:t>+370</w:t>
      </w:r>
      <w:r w:rsidR="006E0397">
        <w:rPr>
          <w:rFonts w:ascii="Times New Roman" w:eastAsia="Times New Roman" w:hAnsi="Times New Roman" w:cs="Times New Roman"/>
          <w:sz w:val="24"/>
          <w:szCs w:val="24"/>
          <w:lang w:eastAsia="en-US"/>
        </w:rPr>
        <w:t> </w:t>
      </w:r>
      <w:r w:rsidRPr="00747047">
        <w:rPr>
          <w:rFonts w:ascii="Times New Roman" w:eastAsia="Times New Roman" w:hAnsi="Times New Roman" w:cs="Times New Roman"/>
          <w:sz w:val="24"/>
          <w:szCs w:val="24"/>
          <w:lang w:eastAsia="en-US"/>
        </w:rPr>
        <w:t>699</w:t>
      </w:r>
      <w:r w:rsidR="006E03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47047">
        <w:rPr>
          <w:rFonts w:ascii="Times New Roman" w:eastAsia="Times New Roman" w:hAnsi="Times New Roman" w:cs="Times New Roman"/>
          <w:sz w:val="24"/>
          <w:szCs w:val="24"/>
          <w:lang w:eastAsia="en-US"/>
        </w:rPr>
        <w:t>43</w:t>
      </w:r>
      <w:r w:rsidR="00EA5DD0">
        <w:rPr>
          <w:rFonts w:ascii="Times New Roman" w:eastAsia="Times New Roman" w:hAnsi="Times New Roman" w:cs="Times New Roman"/>
          <w:sz w:val="24"/>
          <w:szCs w:val="24"/>
          <w:lang w:eastAsia="en-US"/>
        </w:rPr>
        <w:t> </w:t>
      </w:r>
      <w:r w:rsidRPr="00747047">
        <w:rPr>
          <w:rFonts w:ascii="Times New Roman" w:eastAsia="Times New Roman" w:hAnsi="Times New Roman" w:cs="Times New Roman"/>
          <w:sz w:val="24"/>
          <w:szCs w:val="24"/>
          <w:lang w:eastAsia="en-US"/>
        </w:rPr>
        <w:t>159.</w:t>
      </w:r>
    </w:p>
    <w:p w:rsidR="00EA5DD0" w:rsidRDefault="008745A2" w:rsidP="00EA5DD0">
      <w:pPr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Style w:val="a5"/>
          <w:rFonts w:ascii="Times New Roman" w:eastAsia="Times New Roman" w:hAnsi="Times New Roman" w:cs="Times New Roman"/>
          <w:color w:val="FF0000"/>
          <w:sz w:val="24"/>
          <w:szCs w:val="24"/>
          <w:u w:val="none"/>
          <w:lang w:eastAsia="en-US"/>
        </w:rPr>
      </w:pPr>
      <w:r w:rsidRPr="00EA5DD0">
        <w:rPr>
          <w:rFonts w:ascii="Times New Roman" w:hAnsi="Times New Roman" w:cs="Times New Roman"/>
          <w:sz w:val="24"/>
          <w:szCs w:val="24"/>
        </w:rPr>
        <w:t>Projekto akimirkos ir apibendrinimo informacija bus paviešinta Vilniaus r. Eitminiškių pagrindinės mokyklos  internetinėje svetainėj</w:t>
      </w:r>
      <w:r w:rsidR="00A21352" w:rsidRPr="00EA5DD0">
        <w:rPr>
          <w:rFonts w:ascii="Times New Roman" w:hAnsi="Times New Roman" w:cs="Times New Roman"/>
          <w:sz w:val="24"/>
          <w:szCs w:val="24"/>
        </w:rPr>
        <w:t>e</w:t>
      </w:r>
      <w:r w:rsidRPr="00EA5DD0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EA5DD0">
          <w:rPr>
            <w:rStyle w:val="a5"/>
            <w:rFonts w:ascii="Times New Roman" w:hAnsi="Times New Roman" w:cs="Times New Roman"/>
            <w:sz w:val="24"/>
            <w:szCs w:val="24"/>
          </w:rPr>
          <w:t>http://www.pagrindine.eitminiskes.vilniausr.lm.lt/</w:t>
        </w:r>
      </w:hyperlink>
      <w:r w:rsidRPr="00EA5DD0">
        <w:rPr>
          <w:rStyle w:val="a5"/>
          <w:rFonts w:ascii="Times New Roman" w:hAnsi="Times New Roman" w:cs="Times New Roman"/>
          <w:color w:val="auto"/>
          <w:sz w:val="24"/>
          <w:szCs w:val="24"/>
        </w:rPr>
        <w:t>.</w:t>
      </w:r>
    </w:p>
    <w:p w:rsidR="00AB3F3A" w:rsidRPr="00B51E9F" w:rsidRDefault="00472A75" w:rsidP="00AB3F3A">
      <w:pPr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 w:rsidRPr="00EA5D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Vaikų </w:t>
      </w:r>
      <w:r w:rsidR="00EA5DD0" w:rsidRPr="00EA5DD0">
        <w:rPr>
          <w:rFonts w:ascii="Times New Roman" w:eastAsia="Times New Roman" w:hAnsi="Times New Roman" w:cs="Times New Roman"/>
          <w:sz w:val="24"/>
          <w:szCs w:val="24"/>
          <w:lang w:eastAsia="en-US"/>
        </w:rPr>
        <w:t>kūrybos darbeliai bus eksponuojami:</w:t>
      </w:r>
    </w:p>
    <w:p w:rsidR="00B51E9F" w:rsidRPr="00B51E9F" w:rsidRDefault="00B51E9F" w:rsidP="00B51E9F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27.1</w:t>
      </w:r>
      <w:r w:rsidRPr="00B51E9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B27C03" w:rsidRPr="007A63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Vilniaus r. Eitminiškių pagrindinės mokyklos pirmo aukšto fojė </w:t>
      </w:r>
      <w:r w:rsidR="00B142B9" w:rsidRPr="007A63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nuo </w:t>
      </w:r>
      <w:r w:rsidR="00B27C03" w:rsidRPr="007A631E">
        <w:rPr>
          <w:rFonts w:ascii="Times New Roman" w:eastAsia="Times New Roman" w:hAnsi="Times New Roman" w:cs="Times New Roman"/>
          <w:sz w:val="24"/>
          <w:szCs w:val="24"/>
          <w:lang w:eastAsia="en-US"/>
        </w:rPr>
        <w:t>2025</w:t>
      </w:r>
      <w:r w:rsidR="00903F85" w:rsidRPr="007A63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142B9" w:rsidRPr="007A631E">
        <w:rPr>
          <w:rFonts w:ascii="Times New Roman" w:eastAsia="Times New Roman" w:hAnsi="Times New Roman" w:cs="Times New Roman"/>
          <w:sz w:val="24"/>
          <w:szCs w:val="24"/>
          <w:lang w:eastAsia="en-US"/>
        </w:rPr>
        <w:t>m</w:t>
      </w:r>
      <w:r w:rsidR="00B27C03" w:rsidRPr="007A631E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lapkričio </w:t>
      </w:r>
      <w:r w:rsidR="00B27C03" w:rsidRPr="007A631E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903F85" w:rsidRPr="007A63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142B9" w:rsidRPr="007A631E">
        <w:rPr>
          <w:rFonts w:ascii="Times New Roman" w:eastAsia="Times New Roman" w:hAnsi="Times New Roman" w:cs="Times New Roman"/>
          <w:sz w:val="24"/>
          <w:szCs w:val="24"/>
          <w:lang w:eastAsia="en-US"/>
        </w:rPr>
        <w:t>d.</w:t>
      </w:r>
      <w:r w:rsidR="00210662" w:rsidRPr="007A63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27C03" w:rsidRPr="007A631E">
        <w:rPr>
          <w:rFonts w:ascii="Times New Roman" w:eastAsia="Times New Roman" w:hAnsi="Times New Roman" w:cs="Times New Roman"/>
          <w:sz w:val="24"/>
          <w:szCs w:val="24"/>
          <w:lang w:eastAsia="en-US"/>
        </w:rPr>
        <w:t>iki 2025</w:t>
      </w:r>
      <w:r w:rsidR="00903F85" w:rsidRPr="007A63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142B9" w:rsidRPr="007A631E">
        <w:rPr>
          <w:rFonts w:ascii="Times New Roman" w:eastAsia="Times New Roman" w:hAnsi="Times New Roman" w:cs="Times New Roman"/>
          <w:sz w:val="24"/>
          <w:szCs w:val="24"/>
          <w:lang w:eastAsia="en-US"/>
        </w:rPr>
        <w:t>m</w:t>
      </w:r>
      <w:r w:rsidR="00B27C03" w:rsidRPr="007A631E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F85E2D" w:rsidRPr="007A63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142B9" w:rsidRPr="007A63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lapkričio </w:t>
      </w:r>
      <w:r w:rsidR="00B27C03" w:rsidRPr="007A631E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="00903F85" w:rsidRPr="007A63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142B9" w:rsidRPr="007A631E">
        <w:rPr>
          <w:rFonts w:ascii="Times New Roman" w:eastAsia="Times New Roman" w:hAnsi="Times New Roman" w:cs="Times New Roman"/>
          <w:sz w:val="24"/>
          <w:szCs w:val="24"/>
          <w:lang w:eastAsia="en-US"/>
        </w:rPr>
        <w:t>d.</w:t>
      </w:r>
      <w:r w:rsidR="00B27C03" w:rsidRPr="007A631E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B51E9F" w:rsidRDefault="00B51E9F" w:rsidP="00B51E9F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51E9F">
        <w:rPr>
          <w:rFonts w:ascii="Times New Roman" w:eastAsia="Times New Roman" w:hAnsi="Times New Roman" w:cs="Times New Roman"/>
          <w:sz w:val="24"/>
          <w:szCs w:val="24"/>
          <w:lang w:eastAsia="en-US"/>
        </w:rPr>
        <w:t>27.2.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B15D6E" w:rsidRPr="00C37C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Vilniaus r. savivaldybės centrinės bibliotekos, Glitiškių padalinyje </w:t>
      </w:r>
      <w:r w:rsidR="00210662" w:rsidRPr="00C37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nuo </w:t>
      </w:r>
      <w:r w:rsidR="008745A2" w:rsidRPr="00C37CC7">
        <w:rPr>
          <w:rFonts w:ascii="Times New Roman" w:eastAsia="Times New Roman" w:hAnsi="Times New Roman" w:cs="Times New Roman"/>
          <w:sz w:val="24"/>
          <w:szCs w:val="24"/>
          <w:lang w:eastAsia="en-US"/>
        </w:rPr>
        <w:t>202</w:t>
      </w:r>
      <w:r w:rsidR="00B15D6E" w:rsidRPr="00C37CC7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="00903F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142B9">
        <w:rPr>
          <w:rFonts w:ascii="Times New Roman" w:eastAsia="Times New Roman" w:hAnsi="Times New Roman" w:cs="Times New Roman"/>
          <w:sz w:val="24"/>
          <w:szCs w:val="24"/>
          <w:lang w:eastAsia="en-US"/>
        </w:rPr>
        <w:t>m</w:t>
      </w:r>
      <w:r w:rsidR="008745A2" w:rsidRPr="00C37CC7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B27C03" w:rsidRPr="00C37CC7" w:rsidRDefault="00B142B9" w:rsidP="00B51E9F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lapkričio</w:t>
      </w:r>
      <w:r w:rsidR="00AB3F3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27C03" w:rsidRPr="00C37CC7">
        <w:rPr>
          <w:rFonts w:ascii="Times New Roman" w:eastAsia="Times New Roman" w:hAnsi="Times New Roman" w:cs="Times New Roman"/>
          <w:sz w:val="24"/>
          <w:szCs w:val="24"/>
          <w:lang w:eastAsia="en-US"/>
        </w:rPr>
        <w:t>10</w:t>
      </w:r>
      <w:r w:rsidR="00903F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d.</w:t>
      </w:r>
      <w:r w:rsidR="008745A2" w:rsidRPr="00C37C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iki 202</w:t>
      </w:r>
      <w:r w:rsidR="00B15D6E" w:rsidRPr="00C37CC7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="00903F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m</w:t>
      </w:r>
      <w:r w:rsidR="008745A2" w:rsidRPr="00C37CC7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lapkričio</w:t>
      </w:r>
      <w:r w:rsidR="00AB3F3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27C03" w:rsidRPr="00C37CC7">
        <w:rPr>
          <w:rFonts w:ascii="Times New Roman" w:eastAsia="Times New Roman" w:hAnsi="Times New Roman" w:cs="Times New Roman"/>
          <w:sz w:val="24"/>
          <w:szCs w:val="24"/>
          <w:lang w:eastAsia="en-US"/>
        </w:rPr>
        <w:t>15</w:t>
      </w:r>
      <w:r w:rsidR="00903F8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d.</w:t>
      </w:r>
      <w:r w:rsidR="00B27C03" w:rsidRPr="00C37CC7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B51E9F" w:rsidRDefault="00B51E9F" w:rsidP="00B51E9F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   27.3. </w:t>
      </w:r>
      <w:r w:rsidR="008745A2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Vilniaus r</w:t>
      </w:r>
      <w:r w:rsidR="004E486C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.</w:t>
      </w:r>
      <w:r w:rsidR="008745A2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savivaldybės centrinė</w:t>
      </w:r>
      <w:r w:rsidR="004E486C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s</w:t>
      </w:r>
      <w:r w:rsidR="00747047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8745A2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bibliote</w:t>
      </w:r>
      <w:r w:rsidR="00210662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kos,</w:t>
      </w:r>
      <w:r w:rsidR="00747047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210662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Eitminiškių</w:t>
      </w:r>
      <w:r w:rsidR="00747047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210662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padalinyje nuo </w:t>
      </w:r>
      <w:r w:rsidR="008745A2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202</w:t>
      </w:r>
      <w:r w:rsidR="00B15D6E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5</w:t>
      </w:r>
      <w:r w:rsidR="00903F85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B142B9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m</w:t>
      </w:r>
      <w:r w:rsidR="008745A2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.</w:t>
      </w:r>
      <w:r w:rsidR="00B142B9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</w:p>
    <w:p w:rsidR="00B51E9F" w:rsidRPr="00B51E9F" w:rsidRDefault="00B142B9" w:rsidP="00B51E9F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lapkričio</w:t>
      </w:r>
      <w:r w:rsidR="00AB3F3A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B27C03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17</w:t>
      </w:r>
      <w:r w:rsidR="00903F85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d.</w:t>
      </w:r>
      <w:r w:rsidR="008745A2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iki 202</w:t>
      </w:r>
      <w:r w:rsidR="00B27C03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5</w:t>
      </w:r>
      <w:r w:rsidR="00903F85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m</w:t>
      </w:r>
      <w:r w:rsidR="008745A2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.</w:t>
      </w:r>
      <w:r w:rsidR="00AB3F3A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lapkričio </w:t>
      </w:r>
      <w:r w:rsidR="008745A2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2</w:t>
      </w:r>
      <w:r w:rsidR="00B27C03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2</w:t>
      </w:r>
      <w:r w:rsidR="00903F85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d.</w:t>
      </w:r>
      <w:r w:rsidR="00B27C03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;</w:t>
      </w:r>
    </w:p>
    <w:p w:rsidR="00B51E9F" w:rsidRDefault="00B51E9F" w:rsidP="00B51E9F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   </w:t>
      </w:r>
      <w:r w:rsidR="007206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27.4. </w:t>
      </w:r>
      <w:r w:rsidR="008745A2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Vilniaus r.</w:t>
      </w:r>
      <w:r w:rsidR="00747047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="00AB3F3A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Nemenčinės v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aikų lopšelio – darželio „100</w:t>
      </w:r>
      <w:r w:rsidR="00AB3F3A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spalvų“ skyriuje </w:t>
      </w:r>
      <w:r w:rsidR="008745A2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Rudausių</w:t>
      </w:r>
    </w:p>
    <w:p w:rsidR="008745A2" w:rsidRPr="00B51E9F" w:rsidRDefault="00B51E9F" w:rsidP="00B51E9F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daugiafunkc</w:t>
      </w:r>
      <w:r w:rsidR="004E486C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iame</w:t>
      </w:r>
      <w:r w:rsidR="008745A2" w:rsidRPr="00B51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centre nuo</w:t>
      </w:r>
      <w:r w:rsidR="00210662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745A2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202</w:t>
      </w:r>
      <w:r w:rsidR="00B27C03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</w:t>
      </w:r>
      <w:r w:rsidR="00903F85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B142B9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m</w:t>
      </w:r>
      <w:r w:rsidR="008745A2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 w:rsidR="00B142B9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lapkričio </w:t>
      </w:r>
      <w:r w:rsidR="008745A2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</w:t>
      </w:r>
      <w:r w:rsidR="00B27C03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</w:t>
      </w:r>
      <w:r w:rsidR="00903F85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B142B9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d.</w:t>
      </w:r>
      <w:r w:rsidR="008745A2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iki 202</w:t>
      </w:r>
      <w:r w:rsidR="00B27C03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</w:t>
      </w:r>
      <w:r w:rsidR="00903F85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B142B9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m</w:t>
      </w:r>
      <w:r w:rsidR="008745A2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 w:rsidR="00903F85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B142B9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lapkričio </w:t>
      </w:r>
      <w:r w:rsidR="00B27C03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</w:t>
      </w:r>
      <w:r w:rsidR="008745A2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8</w:t>
      </w:r>
      <w:r w:rsidR="00903F85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B142B9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</w:t>
      </w:r>
      <w:r w:rsidR="008745A2" w:rsidRPr="00B51E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7A631E" w:rsidRPr="00C37CC7" w:rsidRDefault="00B51E9F" w:rsidP="00B51E9F">
      <w:pPr>
        <w:pStyle w:val="a4"/>
        <w:tabs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</w:t>
      </w:r>
      <w:r w:rsidR="00082D8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28. </w:t>
      </w:r>
      <w:r w:rsidR="007A63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Parodų terminai gali būti pakeisti pagal susitarimą su įstaigomis.</w:t>
      </w:r>
      <w:r w:rsidR="007A631E" w:rsidRPr="007A6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6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Susitarti bus galima </w:t>
      </w:r>
      <w:r w:rsidR="007A631E" w:rsidRPr="00F34E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elektroniniu paštu </w:t>
      </w:r>
      <w:hyperlink r:id="rId13" w:history="1">
        <w:r w:rsidR="007A631E" w:rsidRPr="00F34ED0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lena.silingiene@gmail.com</w:t>
        </w:r>
      </w:hyperlink>
      <w:r w:rsidR="002E2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arba telefonu</w:t>
      </w:r>
      <w:r w:rsidR="002E29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631E" w:rsidRPr="00B142B9">
        <w:rPr>
          <w:rFonts w:ascii="Times New Roman" w:hAnsi="Times New Roman" w:cs="Times New Roman"/>
          <w:color w:val="000000"/>
          <w:sz w:val="24"/>
          <w:szCs w:val="24"/>
        </w:rPr>
        <w:t>+370</w:t>
      </w:r>
      <w:r w:rsidR="007A631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A631E" w:rsidRPr="00F34ED0">
        <w:rPr>
          <w:rFonts w:ascii="Times New Roman" w:hAnsi="Times New Roman" w:cs="Times New Roman"/>
          <w:color w:val="000000"/>
          <w:sz w:val="24"/>
          <w:szCs w:val="24"/>
        </w:rPr>
        <w:t>699</w:t>
      </w:r>
      <w:r w:rsidR="007A63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631E" w:rsidRPr="00F34ED0">
        <w:rPr>
          <w:rFonts w:ascii="Times New Roman" w:hAnsi="Times New Roman" w:cs="Times New Roman"/>
          <w:color w:val="000000"/>
          <w:sz w:val="24"/>
          <w:szCs w:val="24"/>
        </w:rPr>
        <w:t>43</w:t>
      </w:r>
      <w:r w:rsidR="007A631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A631E" w:rsidRPr="00F34ED0">
        <w:rPr>
          <w:rFonts w:ascii="Times New Roman" w:hAnsi="Times New Roman" w:cs="Times New Roman"/>
          <w:color w:val="000000"/>
          <w:sz w:val="24"/>
          <w:szCs w:val="24"/>
        </w:rPr>
        <w:t>159</w:t>
      </w:r>
      <w:r w:rsidR="007A63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27C03" w:rsidRDefault="00B27C03" w:rsidP="00C37CC7">
      <w:pPr>
        <w:pStyle w:val="a4"/>
        <w:tabs>
          <w:tab w:val="left" w:pos="141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58A" w:rsidRDefault="00DD458A" w:rsidP="00C37CC7">
      <w:pPr>
        <w:pStyle w:val="a4"/>
        <w:tabs>
          <w:tab w:val="left" w:pos="141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58A" w:rsidRDefault="00DD458A" w:rsidP="00C37CC7">
      <w:pPr>
        <w:pStyle w:val="a4"/>
        <w:tabs>
          <w:tab w:val="left" w:pos="141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58A" w:rsidRDefault="00DD458A" w:rsidP="00C37CC7">
      <w:pPr>
        <w:pStyle w:val="a4"/>
        <w:tabs>
          <w:tab w:val="left" w:pos="141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58A" w:rsidRDefault="00DD458A" w:rsidP="00C37CC7">
      <w:pPr>
        <w:pStyle w:val="a4"/>
        <w:tabs>
          <w:tab w:val="left" w:pos="141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58A" w:rsidRDefault="00DD458A" w:rsidP="00C37CC7">
      <w:pPr>
        <w:pStyle w:val="a4"/>
        <w:tabs>
          <w:tab w:val="left" w:pos="141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58A" w:rsidRPr="00C37CC7" w:rsidRDefault="00DD458A" w:rsidP="00C37CC7">
      <w:pPr>
        <w:pStyle w:val="a4"/>
        <w:tabs>
          <w:tab w:val="left" w:pos="141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35EE" w:rsidRPr="00174128" w:rsidRDefault="00741ACA" w:rsidP="002A5D82">
      <w:pPr>
        <w:tabs>
          <w:tab w:val="left" w:pos="141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128">
        <w:rPr>
          <w:rFonts w:ascii="Times New Roman" w:eastAsia="Times New Roman" w:hAnsi="Times New Roman" w:cs="Times New Roman"/>
          <w:sz w:val="24"/>
          <w:szCs w:val="24"/>
        </w:rPr>
        <w:t>SUDERINTA</w:t>
      </w:r>
    </w:p>
    <w:p w:rsidR="002F7CB3" w:rsidRDefault="002F7CB3" w:rsidP="002A5D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gjdgxs" w:colFirst="0" w:colLast="0"/>
      <w:bookmarkEnd w:id="4"/>
      <w:r w:rsidRPr="002F7CB3">
        <w:rPr>
          <w:rFonts w:ascii="Times New Roman" w:eastAsia="Times New Roman" w:hAnsi="Times New Roman" w:cs="Times New Roman"/>
          <w:sz w:val="24"/>
          <w:szCs w:val="24"/>
        </w:rPr>
        <w:t>Vilniaus rajono ikimokyklinio ugdymo mokytojų metodinio būrelio</w:t>
      </w:r>
      <w:r w:rsidR="00B51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35EE" w:rsidRPr="0021579D" w:rsidRDefault="00741ACA" w:rsidP="00E501E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74128">
        <w:rPr>
          <w:rFonts w:ascii="Times New Roman" w:hAnsi="Times New Roman" w:cs="Times New Roman"/>
          <w:sz w:val="24"/>
          <w:szCs w:val="24"/>
        </w:rPr>
        <w:br w:type="page"/>
      </w:r>
    </w:p>
    <w:p w:rsidR="0021579D" w:rsidRDefault="0021579D" w:rsidP="00DB629C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57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Vilniaus rajono savivaldybės ikimokyklinį ir</w:t>
      </w:r>
      <w:r w:rsidR="005153A6" w:rsidRPr="002157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157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priešmokyklinį</w:t>
      </w:r>
    </w:p>
    <w:p w:rsidR="0021579D" w:rsidRDefault="0021579D" w:rsidP="00DB629C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57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ugdymą teikiančių </w:t>
      </w:r>
      <w:r w:rsidR="002C48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švietimo </w:t>
      </w:r>
      <w:r w:rsidRPr="002157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įstaigų  edukacinio projekto</w:t>
      </w:r>
    </w:p>
    <w:p w:rsidR="0021579D" w:rsidRDefault="0021579D" w:rsidP="00A27C4C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57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DB629C" w:rsidRPr="00DB62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Vaikų rankose ir akmenukai atgyja</w:t>
      </w:r>
      <w:r w:rsidR="00741ACA" w:rsidRPr="002157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</w:p>
    <w:p w:rsidR="006E373E" w:rsidRDefault="0021579D" w:rsidP="00A2135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17412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:rsidR="006E373E" w:rsidRPr="00174128" w:rsidRDefault="006E373E" w:rsidP="00DB629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</w:p>
    <w:p w:rsidR="006E373E" w:rsidRPr="00A42941" w:rsidRDefault="006E373E" w:rsidP="006E3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42941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REGISTRACIJOS FORMA</w:t>
      </w:r>
    </w:p>
    <w:p w:rsidR="006E373E" w:rsidRPr="00A42941" w:rsidRDefault="006E373E" w:rsidP="006E3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5461"/>
      </w:tblGrid>
      <w:tr w:rsidR="006E373E" w:rsidRPr="00A42941" w:rsidTr="00F85E2D">
        <w:trPr>
          <w:trHeight w:val="930"/>
        </w:trPr>
        <w:tc>
          <w:tcPr>
            <w:tcW w:w="4219" w:type="dxa"/>
            <w:vAlign w:val="center"/>
          </w:tcPr>
          <w:p w:rsidR="006E373E" w:rsidRPr="00A42941" w:rsidRDefault="006E373E" w:rsidP="00F85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Švietimo įstaigos pavadinimas, el. paštas, telefonas</w:t>
            </w:r>
          </w:p>
        </w:tc>
        <w:tc>
          <w:tcPr>
            <w:tcW w:w="5461" w:type="dxa"/>
            <w:vAlign w:val="center"/>
          </w:tcPr>
          <w:p w:rsidR="006E373E" w:rsidRPr="00A42941" w:rsidRDefault="006E373E" w:rsidP="00F85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373E" w:rsidRPr="00A42941" w:rsidTr="00F85E2D">
        <w:trPr>
          <w:trHeight w:val="552"/>
        </w:trPr>
        <w:tc>
          <w:tcPr>
            <w:tcW w:w="4219" w:type="dxa"/>
            <w:vAlign w:val="center"/>
          </w:tcPr>
          <w:p w:rsidR="006E373E" w:rsidRPr="00A27C4C" w:rsidRDefault="006E373E" w:rsidP="00F85E2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C4C">
              <w:rPr>
                <w:rFonts w:ascii="Times New Roman" w:hAnsi="Times New Roman"/>
                <w:bCs/>
                <w:sz w:val="24"/>
                <w:szCs w:val="24"/>
              </w:rPr>
              <w:t>Pedagogo vardas ir pavardė</w:t>
            </w:r>
          </w:p>
        </w:tc>
        <w:tc>
          <w:tcPr>
            <w:tcW w:w="5461" w:type="dxa"/>
            <w:vAlign w:val="center"/>
          </w:tcPr>
          <w:p w:rsidR="006E373E" w:rsidRPr="00A42941" w:rsidRDefault="006E373E" w:rsidP="00F85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373E" w:rsidRPr="00A42941" w:rsidTr="00F85E2D">
        <w:trPr>
          <w:trHeight w:val="552"/>
        </w:trPr>
        <w:tc>
          <w:tcPr>
            <w:tcW w:w="4219" w:type="dxa"/>
            <w:vAlign w:val="center"/>
          </w:tcPr>
          <w:p w:rsidR="006E373E" w:rsidRPr="00A27C4C" w:rsidRDefault="006E373E" w:rsidP="00F85E2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C4C">
              <w:rPr>
                <w:rFonts w:ascii="Times New Roman" w:hAnsi="Times New Roman"/>
                <w:bCs/>
                <w:sz w:val="24"/>
                <w:szCs w:val="24"/>
              </w:rPr>
              <w:t>Pedagogo el. pašto adresas, telefonas</w:t>
            </w:r>
          </w:p>
        </w:tc>
        <w:tc>
          <w:tcPr>
            <w:tcW w:w="5461" w:type="dxa"/>
            <w:vAlign w:val="center"/>
          </w:tcPr>
          <w:p w:rsidR="006E373E" w:rsidRPr="00A42941" w:rsidRDefault="006E373E" w:rsidP="00F85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E373E" w:rsidRPr="00A42941" w:rsidRDefault="006E373E" w:rsidP="006E3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35EE" w:rsidRDefault="007335EE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1FF3" w:rsidRPr="0021579D" w:rsidRDefault="00201FF3" w:rsidP="006E373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21352" w:rsidRDefault="00A21352" w:rsidP="00A27C4C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5" w:name="_Hlk209174849"/>
    </w:p>
    <w:p w:rsidR="00A27C4C" w:rsidRDefault="00A27C4C" w:rsidP="00A27C4C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57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Vilniaus rajono savivaldybės ikimokyklinį ir priešmokyklinį</w:t>
      </w:r>
    </w:p>
    <w:p w:rsidR="00A27C4C" w:rsidRDefault="00A27C4C" w:rsidP="00A27C4C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57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ugdymą teikiančių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švietimo </w:t>
      </w:r>
      <w:r w:rsidRPr="002157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įstaigų  edukacinio projekto</w:t>
      </w:r>
    </w:p>
    <w:p w:rsidR="00A27C4C" w:rsidRDefault="00A27C4C" w:rsidP="00A27C4C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57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00DB62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Vaikų rankose ir akmenukai atgyja</w:t>
      </w:r>
      <w:r w:rsidRPr="002157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</w:p>
    <w:p w:rsidR="00A27C4C" w:rsidRDefault="00A27C4C" w:rsidP="00A27C4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priedas</w:t>
      </w:r>
    </w:p>
    <w:p w:rsidR="00A27C4C" w:rsidRDefault="00A27C4C" w:rsidP="00A27C4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82"/>
        <w:tblOverlap w:val="never"/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A27C4C" w:rsidRPr="00A42941" w:rsidTr="00A27C4C">
        <w:trPr>
          <w:trHeight w:val="451"/>
        </w:trPr>
        <w:tc>
          <w:tcPr>
            <w:tcW w:w="9889" w:type="dxa"/>
          </w:tcPr>
          <w:bookmarkEnd w:id="5"/>
          <w:p w:rsidR="00A27C4C" w:rsidRPr="00A42941" w:rsidRDefault="00A27C4C" w:rsidP="00A2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DALYVIO KORTELĖ</w:t>
            </w:r>
          </w:p>
        </w:tc>
      </w:tr>
      <w:tr w:rsidR="00A27C4C" w:rsidRPr="00A42941" w:rsidTr="00A27C4C">
        <w:trPr>
          <w:trHeight w:val="80"/>
        </w:trPr>
        <w:tc>
          <w:tcPr>
            <w:tcW w:w="9889" w:type="dxa"/>
          </w:tcPr>
          <w:tbl>
            <w:tblPr>
              <w:tblStyle w:val="a6"/>
              <w:tblpPr w:leftFromText="180" w:rightFromText="180" w:vertAnchor="text" w:horzAnchor="margin" w:tblpY="-29"/>
              <w:tblOverlap w:val="never"/>
              <w:tblW w:w="9679" w:type="dxa"/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5289"/>
            </w:tblGrid>
            <w:tr w:rsidR="00A27C4C" w:rsidRPr="00A42941" w:rsidTr="00F85E2D">
              <w:trPr>
                <w:trHeight w:val="552"/>
              </w:trPr>
              <w:tc>
                <w:tcPr>
                  <w:tcW w:w="4390" w:type="dxa"/>
                  <w:vAlign w:val="center"/>
                </w:tcPr>
                <w:p w:rsidR="00A27C4C" w:rsidRPr="00A42941" w:rsidRDefault="009A5505" w:rsidP="00F85E2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Vaiko v</w:t>
                  </w:r>
                  <w:r w:rsidRPr="00A4294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ardas ir pavardė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,</w:t>
                  </w:r>
                  <w:r w:rsidR="000E4A2A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amžius</w:t>
                  </w:r>
                  <w:r w:rsidR="00A27C4C" w:rsidRPr="00A4294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5289" w:type="dxa"/>
                  <w:vAlign w:val="center"/>
                </w:tcPr>
                <w:p w:rsidR="00A27C4C" w:rsidRPr="00A42941" w:rsidRDefault="00A27C4C" w:rsidP="00F85E2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27C4C" w:rsidRPr="00A42941" w:rsidTr="00F85E2D">
              <w:trPr>
                <w:trHeight w:val="552"/>
              </w:trPr>
              <w:tc>
                <w:tcPr>
                  <w:tcW w:w="4390" w:type="dxa"/>
                  <w:vAlign w:val="center"/>
                </w:tcPr>
                <w:p w:rsidR="00A27C4C" w:rsidRPr="00A42941" w:rsidRDefault="009A5505" w:rsidP="00F85E2D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  <w:r w:rsidR="00A27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ūrybinio darbelio</w:t>
                  </w:r>
                  <w:r w:rsidR="00A27C4C" w:rsidRPr="00A429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pavadinim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as</w:t>
                  </w:r>
                </w:p>
              </w:tc>
              <w:tc>
                <w:tcPr>
                  <w:tcW w:w="5289" w:type="dxa"/>
                  <w:vAlign w:val="center"/>
                </w:tcPr>
                <w:p w:rsidR="00A27C4C" w:rsidRPr="00A42941" w:rsidRDefault="00A27C4C" w:rsidP="00F85E2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A5505" w:rsidRPr="00A42941" w:rsidTr="00F85E2D">
              <w:trPr>
                <w:trHeight w:val="552"/>
              </w:trPr>
              <w:tc>
                <w:tcPr>
                  <w:tcW w:w="4390" w:type="dxa"/>
                  <w:vAlign w:val="center"/>
                </w:tcPr>
                <w:p w:rsidR="009A5505" w:rsidRDefault="009A5505" w:rsidP="00F85E2D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Kūrybinio darbelio aprašymas arba vaiko pasakojimas </w:t>
                  </w:r>
                  <w:r w:rsidR="00201F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(pagal norą)</w:t>
                  </w:r>
                </w:p>
              </w:tc>
              <w:tc>
                <w:tcPr>
                  <w:tcW w:w="5289" w:type="dxa"/>
                  <w:vAlign w:val="center"/>
                </w:tcPr>
                <w:p w:rsidR="009A5505" w:rsidRPr="00A42941" w:rsidRDefault="009A5505" w:rsidP="00F85E2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27C4C" w:rsidRPr="00A42941" w:rsidTr="00F85E2D">
              <w:trPr>
                <w:trHeight w:val="552"/>
              </w:trPr>
              <w:tc>
                <w:tcPr>
                  <w:tcW w:w="4390" w:type="dxa"/>
                  <w:vAlign w:val="center"/>
                </w:tcPr>
                <w:p w:rsidR="00A27C4C" w:rsidRPr="00A42941" w:rsidRDefault="00A27C4C" w:rsidP="00F85E2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A4294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Įstaigos pavadinimas </w:t>
                  </w:r>
                </w:p>
              </w:tc>
              <w:tc>
                <w:tcPr>
                  <w:tcW w:w="5289" w:type="dxa"/>
                  <w:vAlign w:val="center"/>
                </w:tcPr>
                <w:p w:rsidR="00A27C4C" w:rsidRPr="00A42941" w:rsidRDefault="00A27C4C" w:rsidP="00F85E2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27C4C" w:rsidRPr="00A42941" w:rsidTr="00F85E2D">
              <w:trPr>
                <w:trHeight w:val="552"/>
              </w:trPr>
              <w:tc>
                <w:tcPr>
                  <w:tcW w:w="4390" w:type="dxa"/>
                  <w:vAlign w:val="center"/>
                </w:tcPr>
                <w:p w:rsidR="00A27C4C" w:rsidRPr="00A42941" w:rsidRDefault="00A27C4C" w:rsidP="00F85E2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A4294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Mokytojo vardas ir pavardė</w:t>
                  </w:r>
                </w:p>
              </w:tc>
              <w:tc>
                <w:tcPr>
                  <w:tcW w:w="5289" w:type="dxa"/>
                  <w:vAlign w:val="center"/>
                </w:tcPr>
                <w:p w:rsidR="00A27C4C" w:rsidRPr="00A42941" w:rsidRDefault="00A27C4C" w:rsidP="00F85E2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27C4C" w:rsidRPr="00A42941" w:rsidTr="00F85E2D">
              <w:trPr>
                <w:trHeight w:val="552"/>
              </w:trPr>
              <w:tc>
                <w:tcPr>
                  <w:tcW w:w="4390" w:type="dxa"/>
                  <w:vAlign w:val="center"/>
                </w:tcPr>
                <w:p w:rsidR="00A27C4C" w:rsidRPr="00A36E39" w:rsidRDefault="00A27C4C" w:rsidP="00F85E2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Tėvų vardas, pavardė </w:t>
                  </w:r>
                  <w:r w:rsidRPr="00A36E3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( jeigu d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alyvavo)</w:t>
                  </w:r>
                </w:p>
              </w:tc>
              <w:tc>
                <w:tcPr>
                  <w:tcW w:w="5289" w:type="dxa"/>
                  <w:vAlign w:val="center"/>
                </w:tcPr>
                <w:p w:rsidR="00A27C4C" w:rsidRPr="00A42941" w:rsidRDefault="00A27C4C" w:rsidP="00F85E2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27C4C" w:rsidRPr="00A42941" w:rsidRDefault="00A27C4C" w:rsidP="00A27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27C4C" w:rsidRPr="00A42941" w:rsidRDefault="00A27C4C" w:rsidP="00A27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A27C4C" w:rsidRDefault="00A27C4C" w:rsidP="00A27C4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</w:p>
    <w:p w:rsidR="007335EE" w:rsidRPr="00174128" w:rsidRDefault="007335EE" w:rsidP="00A27C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335EE" w:rsidRDefault="007335EE">
      <w:pPr>
        <w:rPr>
          <w:rFonts w:ascii="Times New Roman" w:hAnsi="Times New Roman" w:cs="Times New Roman"/>
          <w:color w:val="000000" w:themeColor="text1"/>
        </w:rPr>
      </w:pPr>
    </w:p>
    <w:p w:rsidR="00201FF3" w:rsidRDefault="00201FF3">
      <w:pPr>
        <w:rPr>
          <w:rFonts w:ascii="Times New Roman" w:hAnsi="Times New Roman" w:cs="Times New Roman"/>
          <w:color w:val="000000" w:themeColor="text1"/>
        </w:rPr>
      </w:pPr>
    </w:p>
    <w:p w:rsidR="00201FF3" w:rsidRDefault="00201FF3">
      <w:pPr>
        <w:rPr>
          <w:rFonts w:ascii="Times New Roman" w:hAnsi="Times New Roman" w:cs="Times New Roman"/>
          <w:color w:val="000000" w:themeColor="text1"/>
        </w:rPr>
      </w:pPr>
    </w:p>
    <w:p w:rsidR="00201FF3" w:rsidRDefault="00201FF3">
      <w:pPr>
        <w:rPr>
          <w:rFonts w:ascii="Times New Roman" w:hAnsi="Times New Roman" w:cs="Times New Roman"/>
          <w:color w:val="000000" w:themeColor="text1"/>
        </w:rPr>
      </w:pPr>
    </w:p>
    <w:p w:rsidR="00201FF3" w:rsidRDefault="00201FF3">
      <w:pPr>
        <w:rPr>
          <w:rFonts w:ascii="Times New Roman" w:hAnsi="Times New Roman" w:cs="Times New Roman"/>
          <w:color w:val="000000" w:themeColor="text1"/>
        </w:rPr>
      </w:pPr>
    </w:p>
    <w:p w:rsidR="00201FF3" w:rsidRDefault="00201FF3">
      <w:pPr>
        <w:rPr>
          <w:rFonts w:ascii="Times New Roman" w:hAnsi="Times New Roman" w:cs="Times New Roman"/>
          <w:color w:val="000000" w:themeColor="text1"/>
        </w:rPr>
      </w:pPr>
    </w:p>
    <w:p w:rsidR="00201FF3" w:rsidRDefault="00201FF3">
      <w:pPr>
        <w:rPr>
          <w:rFonts w:ascii="Times New Roman" w:hAnsi="Times New Roman" w:cs="Times New Roman"/>
          <w:color w:val="000000" w:themeColor="text1"/>
        </w:rPr>
      </w:pPr>
    </w:p>
    <w:p w:rsidR="00201FF3" w:rsidRDefault="00201FF3">
      <w:pPr>
        <w:rPr>
          <w:rFonts w:ascii="Times New Roman" w:hAnsi="Times New Roman" w:cs="Times New Roman"/>
          <w:color w:val="000000" w:themeColor="text1"/>
        </w:rPr>
      </w:pPr>
    </w:p>
    <w:p w:rsidR="00201FF3" w:rsidRDefault="00201FF3">
      <w:pPr>
        <w:rPr>
          <w:rFonts w:ascii="Times New Roman" w:hAnsi="Times New Roman" w:cs="Times New Roman"/>
          <w:color w:val="000000" w:themeColor="text1"/>
        </w:rPr>
      </w:pPr>
    </w:p>
    <w:p w:rsidR="00201FF3" w:rsidRDefault="00201FF3">
      <w:pPr>
        <w:rPr>
          <w:rFonts w:ascii="Times New Roman" w:hAnsi="Times New Roman" w:cs="Times New Roman"/>
          <w:color w:val="000000" w:themeColor="text1"/>
        </w:rPr>
      </w:pPr>
    </w:p>
    <w:p w:rsidR="00201FF3" w:rsidRDefault="00201FF3">
      <w:pPr>
        <w:rPr>
          <w:rFonts w:ascii="Times New Roman" w:hAnsi="Times New Roman" w:cs="Times New Roman"/>
          <w:color w:val="000000" w:themeColor="text1"/>
        </w:rPr>
      </w:pPr>
    </w:p>
    <w:p w:rsidR="00201FF3" w:rsidRPr="00174128" w:rsidRDefault="00201FF3">
      <w:pPr>
        <w:rPr>
          <w:rFonts w:ascii="Times New Roman" w:hAnsi="Times New Roman" w:cs="Times New Roman"/>
          <w:color w:val="000000" w:themeColor="text1"/>
        </w:rPr>
      </w:pPr>
    </w:p>
    <w:p w:rsidR="00A27C4C" w:rsidRPr="00A42941" w:rsidRDefault="00A27C4C" w:rsidP="00A27C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27C4C" w:rsidRPr="00A42941" w:rsidRDefault="00A27C4C" w:rsidP="00A27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7C4C" w:rsidRDefault="00A27C4C" w:rsidP="00A27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1FF3" w:rsidRDefault="00201FF3" w:rsidP="00A27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1FF3" w:rsidRDefault="00201FF3" w:rsidP="00A27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42AA" w:rsidRPr="00C442AA" w:rsidRDefault="00C442AA" w:rsidP="0032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442AA" w:rsidRPr="00C442AA" w:rsidSect="00E501ED">
      <w:type w:val="continuous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C22"/>
    <w:multiLevelType w:val="multilevel"/>
    <w:tmpl w:val="DB6405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F8770D"/>
    <w:multiLevelType w:val="multilevel"/>
    <w:tmpl w:val="0415001D"/>
    <w:styleLink w:val="Stilius2"/>
    <w:lvl w:ilvl="0">
      <w:start w:val="2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4295A70"/>
    <w:multiLevelType w:val="multilevel"/>
    <w:tmpl w:val="90A80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A75BD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0E313BF"/>
    <w:multiLevelType w:val="multilevel"/>
    <w:tmpl w:val="F5484B2A"/>
    <w:lvl w:ilvl="0">
      <w:start w:val="1"/>
      <w:numFmt w:val="decimal"/>
      <w:lvlText w:val="8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1FE61BE"/>
    <w:multiLevelType w:val="multilevel"/>
    <w:tmpl w:val="5CC8E7B0"/>
    <w:lvl w:ilvl="0">
      <w:start w:val="1"/>
      <w:numFmt w:val="none"/>
      <w:lvlText w:val="9"/>
      <w:lvlJc w:val="left"/>
      <w:pPr>
        <w:ind w:left="108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/>
      </w:rPr>
    </w:lvl>
  </w:abstractNum>
  <w:abstractNum w:abstractNumId="6">
    <w:nsid w:val="183258B2"/>
    <w:multiLevelType w:val="multilevel"/>
    <w:tmpl w:val="79C29776"/>
    <w:lvl w:ilvl="0">
      <w:start w:val="1"/>
      <w:numFmt w:val="decimal"/>
      <w:lvlText w:val="8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C120D47"/>
    <w:multiLevelType w:val="multilevel"/>
    <w:tmpl w:val="0415001D"/>
    <w:styleLink w:val="Stilius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1311458"/>
    <w:multiLevelType w:val="multilevel"/>
    <w:tmpl w:val="E5E653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2E152BF"/>
    <w:multiLevelType w:val="multilevel"/>
    <w:tmpl w:val="0415001D"/>
    <w:styleLink w:val="Stilius"/>
    <w:lvl w:ilvl="0">
      <w:start w:val="2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3B75849"/>
    <w:multiLevelType w:val="multilevel"/>
    <w:tmpl w:val="D3B417C4"/>
    <w:lvl w:ilvl="0">
      <w:start w:val="1"/>
      <w:numFmt w:val="none"/>
      <w:lvlText w:val="29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91E1849"/>
    <w:multiLevelType w:val="multilevel"/>
    <w:tmpl w:val="CD362070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23B339F"/>
    <w:multiLevelType w:val="multilevel"/>
    <w:tmpl w:val="0415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3">
    <w:nsid w:val="3CDA3951"/>
    <w:multiLevelType w:val="multilevel"/>
    <w:tmpl w:val="1736B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EA3CAA"/>
    <w:multiLevelType w:val="hybridMultilevel"/>
    <w:tmpl w:val="3250758A"/>
    <w:lvl w:ilvl="0" w:tplc="2D86BD44">
      <w:start w:val="10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4514569C"/>
    <w:multiLevelType w:val="multilevel"/>
    <w:tmpl w:val="3A7C1E88"/>
    <w:styleLink w:val="1"/>
    <w:lvl w:ilvl="0">
      <w:start w:val="1"/>
      <w:numFmt w:val="none"/>
      <w:lvlText w:val="7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9922B50"/>
    <w:multiLevelType w:val="multilevel"/>
    <w:tmpl w:val="CD362070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37572FD"/>
    <w:multiLevelType w:val="multilevel"/>
    <w:tmpl w:val="2A542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75A5F39"/>
    <w:multiLevelType w:val="multilevel"/>
    <w:tmpl w:val="ECE0ED32"/>
    <w:numStyleLink w:val="Stilius1"/>
  </w:abstractNum>
  <w:abstractNum w:abstractNumId="19">
    <w:nsid w:val="59DE6897"/>
    <w:multiLevelType w:val="multilevel"/>
    <w:tmpl w:val="CD362070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0167FC2"/>
    <w:multiLevelType w:val="multilevel"/>
    <w:tmpl w:val="7652B3F2"/>
    <w:lvl w:ilvl="0">
      <w:start w:val="1"/>
      <w:numFmt w:val="decimal"/>
      <w:lvlText w:val="8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6CE3879"/>
    <w:multiLevelType w:val="multilevel"/>
    <w:tmpl w:val="3A7C1E88"/>
    <w:lvl w:ilvl="0">
      <w:start w:val="1"/>
      <w:numFmt w:val="none"/>
      <w:lvlText w:val="7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2CE0ED8"/>
    <w:multiLevelType w:val="multilevel"/>
    <w:tmpl w:val="34BEC17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5F50231"/>
    <w:multiLevelType w:val="multilevel"/>
    <w:tmpl w:val="A5343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89D6CDF"/>
    <w:multiLevelType w:val="multilevel"/>
    <w:tmpl w:val="ECE0ED32"/>
    <w:styleLink w:val="Stilius1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>
    <w:nsid w:val="799B6F9F"/>
    <w:multiLevelType w:val="multilevel"/>
    <w:tmpl w:val="DBA4B6AE"/>
    <w:styleLink w:val="Stilius3"/>
    <w:lvl w:ilvl="0">
      <w:start w:val="1"/>
      <w:numFmt w:val="none"/>
      <w:lvlText w:val="29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21"/>
  </w:num>
  <w:num w:numId="4">
    <w:abstractNumId w:val="24"/>
  </w:num>
  <w:num w:numId="5">
    <w:abstractNumId w:val="18"/>
    <w:lvlOverride w:ilvl="0">
      <w:lvl w:ilvl="0">
        <w:start w:val="23"/>
        <w:numFmt w:val="decimal"/>
        <w:lvlText w:val="%1."/>
        <w:lvlJc w:val="left"/>
        <w:pPr>
          <w:ind w:left="360" w:hanging="360"/>
        </w:pPr>
        <w:rPr>
          <w:rFonts w:hint="default"/>
          <w:color w:val="auto"/>
        </w:rPr>
      </w:lvl>
    </w:lvlOverride>
  </w:num>
  <w:num w:numId="6">
    <w:abstractNumId w:val="1"/>
  </w:num>
  <w:num w:numId="7">
    <w:abstractNumId w:val="11"/>
  </w:num>
  <w:num w:numId="8">
    <w:abstractNumId w:val="9"/>
  </w:num>
  <w:num w:numId="9">
    <w:abstractNumId w:val="25"/>
  </w:num>
  <w:num w:numId="10">
    <w:abstractNumId w:val="7"/>
  </w:num>
  <w:num w:numId="11">
    <w:abstractNumId w:val="10"/>
  </w:num>
  <w:num w:numId="12">
    <w:abstractNumId w:val="12"/>
  </w:num>
  <w:num w:numId="13">
    <w:abstractNumId w:val="13"/>
  </w:num>
  <w:num w:numId="14">
    <w:abstractNumId w:val="21"/>
    <w:lvlOverride w:ilvl="0">
      <w:lvl w:ilvl="0">
        <w:start w:val="1"/>
        <w:numFmt w:val="none"/>
        <w:lvlText w:val="7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8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5"/>
  </w:num>
  <w:num w:numId="16">
    <w:abstractNumId w:val="4"/>
  </w:num>
  <w:num w:numId="17">
    <w:abstractNumId w:val="8"/>
  </w:num>
  <w:num w:numId="18">
    <w:abstractNumId w:val="6"/>
  </w:num>
  <w:num w:numId="19">
    <w:abstractNumId w:val="6"/>
    <w:lvlOverride w:ilvl="0">
      <w:lvl w:ilvl="0">
        <w:start w:val="1"/>
        <w:numFmt w:val="decimal"/>
        <w:lvlText w:val="8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8.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6"/>
    <w:lvlOverride w:ilvl="0">
      <w:lvl w:ilvl="0">
        <w:start w:val="1"/>
        <w:numFmt w:val="decimal"/>
        <w:lvlText w:val="8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8.3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20"/>
  </w:num>
  <w:num w:numId="22">
    <w:abstractNumId w:val="20"/>
    <w:lvlOverride w:ilvl="0">
      <w:lvl w:ilvl="0">
        <w:start w:val="1"/>
        <w:numFmt w:val="decimal"/>
        <w:lvlText w:val="8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8.5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21"/>
    <w:lvlOverride w:ilvl="0">
      <w:lvl w:ilvl="0">
        <w:start w:val="1"/>
        <w:numFmt w:val="none"/>
        <w:lvlText w:val="9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19"/>
  </w:num>
  <w:num w:numId="25">
    <w:abstractNumId w:val="11"/>
    <w:lvlOverride w:ilvl="0">
      <w:lvl w:ilvl="0">
        <w:start w:val="28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9.1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>
    <w:abstractNumId w:val="16"/>
  </w:num>
  <w:num w:numId="27">
    <w:abstractNumId w:val="11"/>
    <w:lvlOverride w:ilvl="0">
      <w:lvl w:ilvl="0">
        <w:start w:val="28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9.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>
    <w:abstractNumId w:val="11"/>
    <w:lvlOverride w:ilvl="0">
      <w:lvl w:ilvl="0">
        <w:start w:val="28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9.3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>
    <w:abstractNumId w:val="11"/>
    <w:lvlOverride w:ilvl="0">
      <w:lvl w:ilvl="0">
        <w:start w:val="28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9.4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>
    <w:abstractNumId w:val="0"/>
  </w:num>
  <w:num w:numId="31">
    <w:abstractNumId w:val="23"/>
  </w:num>
  <w:num w:numId="32">
    <w:abstractNumId w:val="17"/>
  </w:num>
  <w:num w:numId="33">
    <w:abstractNumId w:val="22"/>
  </w:num>
  <w:num w:numId="34">
    <w:abstractNumId w:val="2"/>
  </w:num>
  <w:num w:numId="3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7335EE"/>
    <w:rsid w:val="00010141"/>
    <w:rsid w:val="0001472F"/>
    <w:rsid w:val="00030AD2"/>
    <w:rsid w:val="0004058D"/>
    <w:rsid w:val="00040698"/>
    <w:rsid w:val="000406DE"/>
    <w:rsid w:val="000544A4"/>
    <w:rsid w:val="00060B15"/>
    <w:rsid w:val="00065FED"/>
    <w:rsid w:val="00082D81"/>
    <w:rsid w:val="000943AC"/>
    <w:rsid w:val="00095459"/>
    <w:rsid w:val="00096040"/>
    <w:rsid w:val="000A15BF"/>
    <w:rsid w:val="000A4718"/>
    <w:rsid w:val="000A6646"/>
    <w:rsid w:val="000C4120"/>
    <w:rsid w:val="000D508D"/>
    <w:rsid w:val="000E131E"/>
    <w:rsid w:val="000E4A2A"/>
    <w:rsid w:val="000F3888"/>
    <w:rsid w:val="000F5651"/>
    <w:rsid w:val="0010218D"/>
    <w:rsid w:val="00106360"/>
    <w:rsid w:val="001070F9"/>
    <w:rsid w:val="001205B3"/>
    <w:rsid w:val="00137C4E"/>
    <w:rsid w:val="00143A68"/>
    <w:rsid w:val="00162AFC"/>
    <w:rsid w:val="00174128"/>
    <w:rsid w:val="00176F0C"/>
    <w:rsid w:val="00180307"/>
    <w:rsid w:val="00190BE9"/>
    <w:rsid w:val="00195E9F"/>
    <w:rsid w:val="001C16EF"/>
    <w:rsid w:val="001C18CF"/>
    <w:rsid w:val="001C416A"/>
    <w:rsid w:val="001C7D5A"/>
    <w:rsid w:val="001F2533"/>
    <w:rsid w:val="00201FF3"/>
    <w:rsid w:val="002075A6"/>
    <w:rsid w:val="00210662"/>
    <w:rsid w:val="0021579D"/>
    <w:rsid w:val="00215849"/>
    <w:rsid w:val="0022186E"/>
    <w:rsid w:val="002255A7"/>
    <w:rsid w:val="002369F3"/>
    <w:rsid w:val="00243F6C"/>
    <w:rsid w:val="002451FB"/>
    <w:rsid w:val="0024575F"/>
    <w:rsid w:val="00271ED0"/>
    <w:rsid w:val="00274620"/>
    <w:rsid w:val="002758AA"/>
    <w:rsid w:val="002766CB"/>
    <w:rsid w:val="00282B3C"/>
    <w:rsid w:val="00286CD4"/>
    <w:rsid w:val="002951E4"/>
    <w:rsid w:val="00296F81"/>
    <w:rsid w:val="002A5D82"/>
    <w:rsid w:val="002B025C"/>
    <w:rsid w:val="002B0F77"/>
    <w:rsid w:val="002B723A"/>
    <w:rsid w:val="002C2855"/>
    <w:rsid w:val="002C4868"/>
    <w:rsid w:val="002D49A7"/>
    <w:rsid w:val="002E2946"/>
    <w:rsid w:val="002F2BF1"/>
    <w:rsid w:val="002F6DEE"/>
    <w:rsid w:val="002F7CB3"/>
    <w:rsid w:val="003011C3"/>
    <w:rsid w:val="0030250F"/>
    <w:rsid w:val="00304923"/>
    <w:rsid w:val="003255CA"/>
    <w:rsid w:val="00350A1F"/>
    <w:rsid w:val="003600DE"/>
    <w:rsid w:val="00362190"/>
    <w:rsid w:val="00372E0C"/>
    <w:rsid w:val="00380969"/>
    <w:rsid w:val="00384015"/>
    <w:rsid w:val="00385937"/>
    <w:rsid w:val="003A39CB"/>
    <w:rsid w:val="003C118D"/>
    <w:rsid w:val="003C6F03"/>
    <w:rsid w:val="003D25EC"/>
    <w:rsid w:val="003F0127"/>
    <w:rsid w:val="003F0A71"/>
    <w:rsid w:val="003F1A79"/>
    <w:rsid w:val="00407203"/>
    <w:rsid w:val="00420986"/>
    <w:rsid w:val="00421C0F"/>
    <w:rsid w:val="004349F3"/>
    <w:rsid w:val="0046260C"/>
    <w:rsid w:val="004632F5"/>
    <w:rsid w:val="00472A75"/>
    <w:rsid w:val="00492B2C"/>
    <w:rsid w:val="0049326C"/>
    <w:rsid w:val="00493DC5"/>
    <w:rsid w:val="004B0544"/>
    <w:rsid w:val="004B2394"/>
    <w:rsid w:val="004D52DA"/>
    <w:rsid w:val="004E0FD3"/>
    <w:rsid w:val="004E486C"/>
    <w:rsid w:val="004F45BE"/>
    <w:rsid w:val="004F6ABA"/>
    <w:rsid w:val="005041A8"/>
    <w:rsid w:val="00506F06"/>
    <w:rsid w:val="005153A6"/>
    <w:rsid w:val="0051777D"/>
    <w:rsid w:val="00524044"/>
    <w:rsid w:val="0053780F"/>
    <w:rsid w:val="00546888"/>
    <w:rsid w:val="00557E36"/>
    <w:rsid w:val="00564C57"/>
    <w:rsid w:val="00567678"/>
    <w:rsid w:val="0058219F"/>
    <w:rsid w:val="00590AB2"/>
    <w:rsid w:val="005A0135"/>
    <w:rsid w:val="005A798E"/>
    <w:rsid w:val="005C06AE"/>
    <w:rsid w:val="005C64B9"/>
    <w:rsid w:val="005C7BE2"/>
    <w:rsid w:val="005D75D3"/>
    <w:rsid w:val="005E0A10"/>
    <w:rsid w:val="005E52A9"/>
    <w:rsid w:val="0060365E"/>
    <w:rsid w:val="006117CA"/>
    <w:rsid w:val="00613A62"/>
    <w:rsid w:val="00613DBD"/>
    <w:rsid w:val="006153D1"/>
    <w:rsid w:val="0061743B"/>
    <w:rsid w:val="006224F6"/>
    <w:rsid w:val="00626744"/>
    <w:rsid w:val="00635458"/>
    <w:rsid w:val="006360F5"/>
    <w:rsid w:val="0064244E"/>
    <w:rsid w:val="00642AE9"/>
    <w:rsid w:val="00645769"/>
    <w:rsid w:val="00647510"/>
    <w:rsid w:val="00677508"/>
    <w:rsid w:val="00686A47"/>
    <w:rsid w:val="00693188"/>
    <w:rsid w:val="006A20BF"/>
    <w:rsid w:val="006E0397"/>
    <w:rsid w:val="006E1DE9"/>
    <w:rsid w:val="006E373E"/>
    <w:rsid w:val="006E64D3"/>
    <w:rsid w:val="006F0A94"/>
    <w:rsid w:val="006F20D7"/>
    <w:rsid w:val="006F5A86"/>
    <w:rsid w:val="007014B3"/>
    <w:rsid w:val="007052A2"/>
    <w:rsid w:val="00714C07"/>
    <w:rsid w:val="00720683"/>
    <w:rsid w:val="007323B4"/>
    <w:rsid w:val="007335EE"/>
    <w:rsid w:val="00741269"/>
    <w:rsid w:val="00741ACA"/>
    <w:rsid w:val="00747047"/>
    <w:rsid w:val="0075171B"/>
    <w:rsid w:val="00765265"/>
    <w:rsid w:val="00765BEA"/>
    <w:rsid w:val="00765F97"/>
    <w:rsid w:val="0076780E"/>
    <w:rsid w:val="007735FE"/>
    <w:rsid w:val="007840BA"/>
    <w:rsid w:val="00790D75"/>
    <w:rsid w:val="00792E19"/>
    <w:rsid w:val="007A631E"/>
    <w:rsid w:val="007A697E"/>
    <w:rsid w:val="007B0210"/>
    <w:rsid w:val="007B44A4"/>
    <w:rsid w:val="007C29B0"/>
    <w:rsid w:val="007C69FA"/>
    <w:rsid w:val="007F7452"/>
    <w:rsid w:val="00801157"/>
    <w:rsid w:val="008107B8"/>
    <w:rsid w:val="00815964"/>
    <w:rsid w:val="00816C9B"/>
    <w:rsid w:val="00827C54"/>
    <w:rsid w:val="00841D04"/>
    <w:rsid w:val="008428B7"/>
    <w:rsid w:val="0087106A"/>
    <w:rsid w:val="008745A2"/>
    <w:rsid w:val="008A5E09"/>
    <w:rsid w:val="008C7420"/>
    <w:rsid w:val="008D1D7B"/>
    <w:rsid w:val="00901BC8"/>
    <w:rsid w:val="00903F85"/>
    <w:rsid w:val="00913478"/>
    <w:rsid w:val="00932E71"/>
    <w:rsid w:val="00933AED"/>
    <w:rsid w:val="00935E8A"/>
    <w:rsid w:val="0095165C"/>
    <w:rsid w:val="00956D8C"/>
    <w:rsid w:val="009640DC"/>
    <w:rsid w:val="009658AC"/>
    <w:rsid w:val="009820F2"/>
    <w:rsid w:val="00986F27"/>
    <w:rsid w:val="009A0829"/>
    <w:rsid w:val="009A5505"/>
    <w:rsid w:val="009B1233"/>
    <w:rsid w:val="009D2F11"/>
    <w:rsid w:val="009D3988"/>
    <w:rsid w:val="009D5842"/>
    <w:rsid w:val="009E02A8"/>
    <w:rsid w:val="00A05479"/>
    <w:rsid w:val="00A1432F"/>
    <w:rsid w:val="00A14DCF"/>
    <w:rsid w:val="00A21352"/>
    <w:rsid w:val="00A230F3"/>
    <w:rsid w:val="00A27C4C"/>
    <w:rsid w:val="00A50A0B"/>
    <w:rsid w:val="00A6039A"/>
    <w:rsid w:val="00A64E46"/>
    <w:rsid w:val="00A65F5E"/>
    <w:rsid w:val="00A764AF"/>
    <w:rsid w:val="00A95704"/>
    <w:rsid w:val="00A96983"/>
    <w:rsid w:val="00AA690F"/>
    <w:rsid w:val="00AB3528"/>
    <w:rsid w:val="00AB3F3A"/>
    <w:rsid w:val="00AB6BF3"/>
    <w:rsid w:val="00AE2D2A"/>
    <w:rsid w:val="00AF38A9"/>
    <w:rsid w:val="00AF3D78"/>
    <w:rsid w:val="00B00662"/>
    <w:rsid w:val="00B021F4"/>
    <w:rsid w:val="00B07464"/>
    <w:rsid w:val="00B077C4"/>
    <w:rsid w:val="00B11C2D"/>
    <w:rsid w:val="00B142B9"/>
    <w:rsid w:val="00B1462A"/>
    <w:rsid w:val="00B15D6E"/>
    <w:rsid w:val="00B250DB"/>
    <w:rsid w:val="00B27C03"/>
    <w:rsid w:val="00B3111C"/>
    <w:rsid w:val="00B37677"/>
    <w:rsid w:val="00B37B4E"/>
    <w:rsid w:val="00B431B5"/>
    <w:rsid w:val="00B51E9F"/>
    <w:rsid w:val="00B6463B"/>
    <w:rsid w:val="00B64F7D"/>
    <w:rsid w:val="00B71389"/>
    <w:rsid w:val="00B76F38"/>
    <w:rsid w:val="00B811C4"/>
    <w:rsid w:val="00B96756"/>
    <w:rsid w:val="00BA0D0C"/>
    <w:rsid w:val="00BB1422"/>
    <w:rsid w:val="00BD123A"/>
    <w:rsid w:val="00BD52A4"/>
    <w:rsid w:val="00BE52A8"/>
    <w:rsid w:val="00C10959"/>
    <w:rsid w:val="00C12741"/>
    <w:rsid w:val="00C27698"/>
    <w:rsid w:val="00C32360"/>
    <w:rsid w:val="00C36807"/>
    <w:rsid w:val="00C37CC7"/>
    <w:rsid w:val="00C442AA"/>
    <w:rsid w:val="00C44C0C"/>
    <w:rsid w:val="00C575A7"/>
    <w:rsid w:val="00C642CF"/>
    <w:rsid w:val="00C71211"/>
    <w:rsid w:val="00C764B2"/>
    <w:rsid w:val="00C9417B"/>
    <w:rsid w:val="00CA53AB"/>
    <w:rsid w:val="00CA698F"/>
    <w:rsid w:val="00CB0A51"/>
    <w:rsid w:val="00CB1849"/>
    <w:rsid w:val="00CB19F9"/>
    <w:rsid w:val="00CC3B97"/>
    <w:rsid w:val="00CC71CB"/>
    <w:rsid w:val="00CF6FD4"/>
    <w:rsid w:val="00D11550"/>
    <w:rsid w:val="00D4133B"/>
    <w:rsid w:val="00D62051"/>
    <w:rsid w:val="00D67E1B"/>
    <w:rsid w:val="00D83693"/>
    <w:rsid w:val="00D86083"/>
    <w:rsid w:val="00D9075D"/>
    <w:rsid w:val="00D92AEC"/>
    <w:rsid w:val="00D95F71"/>
    <w:rsid w:val="00DA0C7C"/>
    <w:rsid w:val="00DA4C37"/>
    <w:rsid w:val="00DB1024"/>
    <w:rsid w:val="00DB4AE2"/>
    <w:rsid w:val="00DB629C"/>
    <w:rsid w:val="00DC04C7"/>
    <w:rsid w:val="00DC6DA3"/>
    <w:rsid w:val="00DD0F0F"/>
    <w:rsid w:val="00DD458A"/>
    <w:rsid w:val="00E073AD"/>
    <w:rsid w:val="00E1472B"/>
    <w:rsid w:val="00E21F79"/>
    <w:rsid w:val="00E31BCE"/>
    <w:rsid w:val="00E40FC9"/>
    <w:rsid w:val="00E466B7"/>
    <w:rsid w:val="00E501ED"/>
    <w:rsid w:val="00E50223"/>
    <w:rsid w:val="00E52B77"/>
    <w:rsid w:val="00E53311"/>
    <w:rsid w:val="00E605AF"/>
    <w:rsid w:val="00E640FF"/>
    <w:rsid w:val="00E6748E"/>
    <w:rsid w:val="00E819B2"/>
    <w:rsid w:val="00E93458"/>
    <w:rsid w:val="00EA0FFD"/>
    <w:rsid w:val="00EA46D1"/>
    <w:rsid w:val="00EA5DD0"/>
    <w:rsid w:val="00EA787E"/>
    <w:rsid w:val="00EB1A5A"/>
    <w:rsid w:val="00EB3119"/>
    <w:rsid w:val="00EB3BD1"/>
    <w:rsid w:val="00EB735C"/>
    <w:rsid w:val="00EC16F3"/>
    <w:rsid w:val="00EC1985"/>
    <w:rsid w:val="00EC1D6F"/>
    <w:rsid w:val="00EC4103"/>
    <w:rsid w:val="00EC5FB0"/>
    <w:rsid w:val="00ED1E0C"/>
    <w:rsid w:val="00ED2FB9"/>
    <w:rsid w:val="00EE0ED9"/>
    <w:rsid w:val="00EF0EDA"/>
    <w:rsid w:val="00EF5621"/>
    <w:rsid w:val="00F054CE"/>
    <w:rsid w:val="00F062FA"/>
    <w:rsid w:val="00F102EE"/>
    <w:rsid w:val="00F11155"/>
    <w:rsid w:val="00F34ED0"/>
    <w:rsid w:val="00F37AD9"/>
    <w:rsid w:val="00F4598B"/>
    <w:rsid w:val="00F52410"/>
    <w:rsid w:val="00F62495"/>
    <w:rsid w:val="00F7092D"/>
    <w:rsid w:val="00F7271E"/>
    <w:rsid w:val="00F75196"/>
    <w:rsid w:val="00F823EE"/>
    <w:rsid w:val="00F85E2D"/>
    <w:rsid w:val="00F87492"/>
    <w:rsid w:val="00F946F1"/>
    <w:rsid w:val="00FA01C1"/>
    <w:rsid w:val="00FB63AD"/>
    <w:rsid w:val="00FD1F9A"/>
    <w:rsid w:val="00FD75CF"/>
    <w:rsid w:val="00FD79E7"/>
    <w:rsid w:val="00FF4FE1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57"/>
  </w:style>
  <w:style w:type="paragraph" w:styleId="10">
    <w:name w:val="heading 1"/>
    <w:basedOn w:val="a"/>
    <w:next w:val="a"/>
    <w:rsid w:val="004072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072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072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0720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0720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072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4072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0720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076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6625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076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076625"/>
    <w:rPr>
      <w:i/>
      <w:iCs/>
    </w:rPr>
  </w:style>
  <w:style w:type="character" w:styleId="a8">
    <w:name w:val="Strong"/>
    <w:basedOn w:val="a0"/>
    <w:uiPriority w:val="22"/>
    <w:qFormat/>
    <w:rsid w:val="0007662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0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1A9"/>
    <w:rPr>
      <w:rFonts w:ascii="Tahoma" w:hAnsi="Tahoma" w:cs="Tahoma"/>
      <w:sz w:val="16"/>
      <w:szCs w:val="16"/>
      <w:lang w:val="lt-LT"/>
    </w:rPr>
  </w:style>
  <w:style w:type="character" w:styleId="ab">
    <w:name w:val="annotation reference"/>
    <w:basedOn w:val="a0"/>
    <w:uiPriority w:val="99"/>
    <w:semiHidden/>
    <w:unhideWhenUsed/>
    <w:rsid w:val="004C3EB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4C3EB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4C3EB2"/>
    <w:rPr>
      <w:sz w:val="20"/>
      <w:szCs w:val="20"/>
      <w:lang w:val="lt-LT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C3EB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C3EB2"/>
    <w:rPr>
      <w:b/>
      <w:bCs/>
      <w:sz w:val="20"/>
      <w:szCs w:val="20"/>
      <w:lang w:val="lt-LT"/>
    </w:rPr>
  </w:style>
  <w:style w:type="paragraph" w:styleId="af0">
    <w:name w:val="header"/>
    <w:basedOn w:val="a"/>
    <w:link w:val="af1"/>
    <w:uiPriority w:val="99"/>
    <w:unhideWhenUsed/>
    <w:rsid w:val="00C37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379D1"/>
    <w:rPr>
      <w:lang w:val="lt-LT"/>
    </w:rPr>
  </w:style>
  <w:style w:type="paragraph" w:styleId="af2">
    <w:name w:val="footer"/>
    <w:basedOn w:val="a"/>
    <w:link w:val="af3"/>
    <w:uiPriority w:val="99"/>
    <w:unhideWhenUsed/>
    <w:rsid w:val="00C37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379D1"/>
    <w:rPr>
      <w:lang w:val="lt-LT"/>
    </w:rPr>
  </w:style>
  <w:style w:type="paragraph" w:styleId="af4">
    <w:name w:val="Subtitle"/>
    <w:basedOn w:val="a"/>
    <w:next w:val="a"/>
    <w:rsid w:val="004072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1"/>
    <w:rsid w:val="0040720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rsid w:val="0040720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Revision"/>
    <w:hidden/>
    <w:uiPriority w:val="99"/>
    <w:semiHidden/>
    <w:rsid w:val="0051777D"/>
    <w:pPr>
      <w:spacing w:after="0" w:line="240" w:lineRule="auto"/>
    </w:pPr>
  </w:style>
  <w:style w:type="character" w:customStyle="1" w:styleId="Neapdorotaspaminjimas1">
    <w:name w:val="Neapdorotas paminėjimas1"/>
    <w:basedOn w:val="a0"/>
    <w:uiPriority w:val="99"/>
    <w:semiHidden/>
    <w:unhideWhenUsed/>
    <w:rsid w:val="008745A2"/>
    <w:rPr>
      <w:color w:val="605E5C"/>
      <w:shd w:val="clear" w:color="auto" w:fill="E1DFDD"/>
    </w:rPr>
  </w:style>
  <w:style w:type="numbering" w:customStyle="1" w:styleId="Stilius1">
    <w:name w:val="Stilius1"/>
    <w:uiPriority w:val="99"/>
    <w:rsid w:val="004D52DA"/>
    <w:pPr>
      <w:numPr>
        <w:numId w:val="4"/>
      </w:numPr>
    </w:pPr>
  </w:style>
  <w:style w:type="numbering" w:customStyle="1" w:styleId="Stilius2">
    <w:name w:val="Stilius2"/>
    <w:uiPriority w:val="99"/>
    <w:rsid w:val="004D52DA"/>
    <w:pPr>
      <w:numPr>
        <w:numId w:val="6"/>
      </w:numPr>
    </w:pPr>
  </w:style>
  <w:style w:type="numbering" w:customStyle="1" w:styleId="Stilius">
    <w:name w:val="Stilius"/>
    <w:uiPriority w:val="99"/>
    <w:rsid w:val="004D52DA"/>
    <w:pPr>
      <w:numPr>
        <w:numId w:val="8"/>
      </w:numPr>
    </w:pPr>
  </w:style>
  <w:style w:type="numbering" w:customStyle="1" w:styleId="Stilius3">
    <w:name w:val="Stilius3"/>
    <w:uiPriority w:val="99"/>
    <w:rsid w:val="004D52DA"/>
    <w:pPr>
      <w:numPr>
        <w:numId w:val="9"/>
      </w:numPr>
    </w:pPr>
  </w:style>
  <w:style w:type="numbering" w:customStyle="1" w:styleId="Stilius4">
    <w:name w:val="Stilius4"/>
    <w:uiPriority w:val="99"/>
    <w:rsid w:val="004D52DA"/>
    <w:pPr>
      <w:numPr>
        <w:numId w:val="10"/>
      </w:numPr>
    </w:pPr>
  </w:style>
  <w:style w:type="numbering" w:customStyle="1" w:styleId="1">
    <w:name w:val="Стиль1"/>
    <w:uiPriority w:val="99"/>
    <w:rsid w:val="001205B3"/>
    <w:pPr>
      <w:numPr>
        <w:numId w:val="15"/>
      </w:numPr>
    </w:pPr>
  </w:style>
  <w:style w:type="character" w:customStyle="1" w:styleId="UnresolvedMention1">
    <w:name w:val="Unresolved Mention1"/>
    <w:basedOn w:val="a0"/>
    <w:uiPriority w:val="99"/>
    <w:semiHidden/>
    <w:unhideWhenUsed/>
    <w:rsid w:val="00DD458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57"/>
  </w:style>
  <w:style w:type="paragraph" w:styleId="10">
    <w:name w:val="heading 1"/>
    <w:basedOn w:val="a"/>
    <w:next w:val="a"/>
    <w:rsid w:val="004072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072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072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0720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0720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072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4072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0720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076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6625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076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076625"/>
    <w:rPr>
      <w:i/>
      <w:iCs/>
    </w:rPr>
  </w:style>
  <w:style w:type="character" w:styleId="a8">
    <w:name w:val="Strong"/>
    <w:basedOn w:val="a0"/>
    <w:uiPriority w:val="22"/>
    <w:qFormat/>
    <w:rsid w:val="0007662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0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1A9"/>
    <w:rPr>
      <w:rFonts w:ascii="Tahoma" w:hAnsi="Tahoma" w:cs="Tahoma"/>
      <w:sz w:val="16"/>
      <w:szCs w:val="16"/>
      <w:lang w:val="lt-LT"/>
    </w:rPr>
  </w:style>
  <w:style w:type="character" w:styleId="ab">
    <w:name w:val="annotation reference"/>
    <w:basedOn w:val="a0"/>
    <w:uiPriority w:val="99"/>
    <w:semiHidden/>
    <w:unhideWhenUsed/>
    <w:rsid w:val="004C3EB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4C3EB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4C3EB2"/>
    <w:rPr>
      <w:sz w:val="20"/>
      <w:szCs w:val="20"/>
      <w:lang w:val="lt-LT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C3EB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C3EB2"/>
    <w:rPr>
      <w:b/>
      <w:bCs/>
      <w:sz w:val="20"/>
      <w:szCs w:val="20"/>
      <w:lang w:val="lt-LT"/>
    </w:rPr>
  </w:style>
  <w:style w:type="paragraph" w:styleId="af0">
    <w:name w:val="header"/>
    <w:basedOn w:val="a"/>
    <w:link w:val="af1"/>
    <w:uiPriority w:val="99"/>
    <w:unhideWhenUsed/>
    <w:rsid w:val="00C37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379D1"/>
    <w:rPr>
      <w:lang w:val="lt-LT"/>
    </w:rPr>
  </w:style>
  <w:style w:type="paragraph" w:styleId="af2">
    <w:name w:val="footer"/>
    <w:basedOn w:val="a"/>
    <w:link w:val="af3"/>
    <w:uiPriority w:val="99"/>
    <w:unhideWhenUsed/>
    <w:rsid w:val="00C37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379D1"/>
    <w:rPr>
      <w:lang w:val="lt-LT"/>
    </w:rPr>
  </w:style>
  <w:style w:type="paragraph" w:styleId="af4">
    <w:name w:val="Subtitle"/>
    <w:basedOn w:val="a"/>
    <w:next w:val="a"/>
    <w:rsid w:val="004072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1"/>
    <w:rsid w:val="0040720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rsid w:val="0040720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Revision"/>
    <w:hidden/>
    <w:uiPriority w:val="99"/>
    <w:semiHidden/>
    <w:rsid w:val="0051777D"/>
    <w:pPr>
      <w:spacing w:after="0" w:line="240" w:lineRule="auto"/>
    </w:pPr>
  </w:style>
  <w:style w:type="character" w:customStyle="1" w:styleId="Neapdorotaspaminjimas1">
    <w:name w:val="Neapdorotas paminėjimas1"/>
    <w:basedOn w:val="a0"/>
    <w:uiPriority w:val="99"/>
    <w:semiHidden/>
    <w:unhideWhenUsed/>
    <w:rsid w:val="008745A2"/>
    <w:rPr>
      <w:color w:val="605E5C"/>
      <w:shd w:val="clear" w:color="auto" w:fill="E1DFDD"/>
    </w:rPr>
  </w:style>
  <w:style w:type="numbering" w:customStyle="1" w:styleId="Stilius1">
    <w:name w:val="Stilius1"/>
    <w:uiPriority w:val="99"/>
    <w:rsid w:val="004D52DA"/>
    <w:pPr>
      <w:numPr>
        <w:numId w:val="4"/>
      </w:numPr>
    </w:pPr>
  </w:style>
  <w:style w:type="numbering" w:customStyle="1" w:styleId="Stilius2">
    <w:name w:val="Stilius2"/>
    <w:uiPriority w:val="99"/>
    <w:rsid w:val="004D52DA"/>
    <w:pPr>
      <w:numPr>
        <w:numId w:val="6"/>
      </w:numPr>
    </w:pPr>
  </w:style>
  <w:style w:type="numbering" w:customStyle="1" w:styleId="Stilius">
    <w:name w:val="Stilius"/>
    <w:uiPriority w:val="99"/>
    <w:rsid w:val="004D52DA"/>
    <w:pPr>
      <w:numPr>
        <w:numId w:val="8"/>
      </w:numPr>
    </w:pPr>
  </w:style>
  <w:style w:type="numbering" w:customStyle="1" w:styleId="Stilius3">
    <w:name w:val="Stilius3"/>
    <w:uiPriority w:val="99"/>
    <w:rsid w:val="004D52DA"/>
    <w:pPr>
      <w:numPr>
        <w:numId w:val="9"/>
      </w:numPr>
    </w:pPr>
  </w:style>
  <w:style w:type="numbering" w:customStyle="1" w:styleId="Stilius4">
    <w:name w:val="Stilius4"/>
    <w:uiPriority w:val="99"/>
    <w:rsid w:val="004D52DA"/>
    <w:pPr>
      <w:numPr>
        <w:numId w:val="10"/>
      </w:numPr>
    </w:pPr>
  </w:style>
  <w:style w:type="numbering" w:customStyle="1" w:styleId="1">
    <w:name w:val="Стиль1"/>
    <w:uiPriority w:val="99"/>
    <w:rsid w:val="001205B3"/>
    <w:pPr>
      <w:numPr>
        <w:numId w:val="15"/>
      </w:numPr>
    </w:pPr>
  </w:style>
  <w:style w:type="character" w:customStyle="1" w:styleId="UnresolvedMention1">
    <w:name w:val="Unresolved Mention1"/>
    <w:basedOn w:val="a0"/>
    <w:uiPriority w:val="99"/>
    <w:semiHidden/>
    <w:unhideWhenUsed/>
    <w:rsid w:val="00DD4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grindine.eitminiskes.vilniausr.lm.lt/" TargetMode="External"/><Relationship Id="rId13" Type="http://schemas.openxmlformats.org/officeDocument/2006/relationships/hyperlink" Target="mailto:lena.silingien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itmok@gmail.com" TargetMode="External"/><Relationship Id="rId12" Type="http://schemas.openxmlformats.org/officeDocument/2006/relationships/hyperlink" Target="http://www.pagrindine.eitminiskes.vilniausr.lm.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na.silingiene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ena.silingiene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na.silingiene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BFEDF-E0F8-4AC3-BF1A-7F97A22A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1116</Words>
  <Characters>6366</Characters>
  <Application>Microsoft Office Word</Application>
  <DocSecurity>0</DocSecurity>
  <Lines>53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 Inc.</Company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22</cp:revision>
  <cp:lastPrinted>2025-09-23T06:46:00Z</cp:lastPrinted>
  <dcterms:created xsi:type="dcterms:W3CDTF">2025-09-23T08:28:00Z</dcterms:created>
  <dcterms:modified xsi:type="dcterms:W3CDTF">2025-09-23T09:04:00Z</dcterms:modified>
</cp:coreProperties>
</file>